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Tahoma" w:eastAsiaTheme="majorEastAsia" w:hAnsi="Tahoma" w:cs="Tahoma"/>
          <w:sz w:val="24"/>
          <w:szCs w:val="24"/>
          <w:lang w:val="et-EE"/>
        </w:rPr>
        <w:id w:val="22721426"/>
        <w:docPartObj>
          <w:docPartGallery w:val="Cover Pages"/>
          <w:docPartUnique/>
        </w:docPartObj>
      </w:sdtPr>
      <w:sdtEndPr>
        <w:rPr>
          <w:b/>
          <w:bCs/>
          <w:color w:val="365F91" w:themeColor="accent1" w:themeShade="BF"/>
          <w:lang w:val="en-US"/>
        </w:rPr>
      </w:sdtEndPr>
      <w:sdtContent>
        <w:tbl>
          <w:tblPr>
            <w:tblpPr w:leftFromText="187" w:rightFromText="187" w:horzAnchor="margin" w:tblpXSpec="center" w:tblpY="2881"/>
            <w:tblW w:w="4000" w:type="pct"/>
            <w:tblBorders>
              <w:left w:val="single" w:sz="18" w:space="0" w:color="4F81BD" w:themeColor="accent1"/>
            </w:tblBorders>
            <w:tblLook w:val="04A0" w:firstRow="1" w:lastRow="0" w:firstColumn="1" w:lastColumn="0" w:noHBand="0" w:noVBand="1"/>
          </w:tblPr>
          <w:tblGrid>
            <w:gridCol w:w="7239"/>
          </w:tblGrid>
          <w:tr w:rsidR="00796827" w:rsidRPr="0067044B" w14:paraId="2E79827B" w14:textId="77777777">
            <w:sdt>
              <w:sdtPr>
                <w:rPr>
                  <w:rFonts w:ascii="Tahoma" w:eastAsiaTheme="majorEastAsia" w:hAnsi="Tahoma" w:cs="Tahoma"/>
                  <w:sz w:val="24"/>
                  <w:szCs w:val="24"/>
                  <w:lang w:val="et-EE"/>
                </w:rPr>
                <w:alias w:val="Company"/>
                <w:id w:val="13406915"/>
                <w:dataBinding w:prefixMappings="xmlns:ns0='http://schemas.openxmlformats.org/officeDocument/2006/extended-properties'" w:xpath="/ns0:Properties[1]/ns0:Company[1]" w:storeItemID="{6668398D-A668-4E3E-A5EB-62B293D839F1}"/>
                <w:text/>
              </w:sdtPr>
              <w:sdtEndPr>
                <w:rPr>
                  <w:lang w:val="en-US"/>
                </w:rPr>
              </w:sdtEndPr>
              <w:sdtContent>
                <w:tc>
                  <w:tcPr>
                    <w:tcW w:w="7672" w:type="dxa"/>
                    <w:tcMar>
                      <w:top w:w="216" w:type="dxa"/>
                      <w:left w:w="115" w:type="dxa"/>
                      <w:bottom w:w="216" w:type="dxa"/>
                      <w:right w:w="115" w:type="dxa"/>
                    </w:tcMar>
                  </w:tcPr>
                  <w:p w14:paraId="2E79827A" w14:textId="77777777" w:rsidR="00796827" w:rsidRPr="0067044B" w:rsidRDefault="00796827" w:rsidP="00796827">
                    <w:pPr>
                      <w:pStyle w:val="Vahedeta"/>
                      <w:rPr>
                        <w:rFonts w:ascii="Tahoma" w:eastAsiaTheme="majorEastAsia" w:hAnsi="Tahoma" w:cs="Tahoma"/>
                        <w:sz w:val="24"/>
                        <w:szCs w:val="24"/>
                      </w:rPr>
                    </w:pPr>
                    <w:r w:rsidRPr="0067044B">
                      <w:rPr>
                        <w:rFonts w:ascii="Tahoma" w:eastAsiaTheme="majorEastAsia" w:hAnsi="Tahoma" w:cs="Tahoma"/>
                        <w:sz w:val="24"/>
                        <w:szCs w:val="24"/>
                        <w:lang w:val="et-EE"/>
                      </w:rPr>
                      <w:t>Kohtla-Järve Linnavalitsus</w:t>
                    </w:r>
                  </w:p>
                </w:tc>
              </w:sdtContent>
            </w:sdt>
          </w:tr>
          <w:tr w:rsidR="00796827" w:rsidRPr="0067044B" w14:paraId="2E79827D" w14:textId="77777777">
            <w:tc>
              <w:tcPr>
                <w:tcW w:w="7672" w:type="dxa"/>
              </w:tcPr>
              <w:sdt>
                <w:sdtPr>
                  <w:rPr>
                    <w:rFonts w:ascii="Tahoma" w:eastAsiaTheme="majorEastAsia" w:hAnsi="Tahoma" w:cs="Tahoma"/>
                    <w:color w:val="4F81BD" w:themeColor="accent1"/>
                    <w:sz w:val="52"/>
                    <w:szCs w:val="52"/>
                  </w:rPr>
                  <w:alias w:val="Title"/>
                  <w:id w:val="13406919"/>
                  <w:dataBinding w:prefixMappings="xmlns:ns0='http://schemas.openxmlformats.org/package/2006/metadata/core-properties' xmlns:ns1='http://purl.org/dc/elements/1.1/'" w:xpath="/ns0:coreProperties[1]/ns1:title[1]" w:storeItemID="{6C3C8BC8-F283-45AE-878A-BAB7291924A1}"/>
                  <w:text/>
                </w:sdtPr>
                <w:sdtEndPr/>
                <w:sdtContent>
                  <w:p w14:paraId="2E79827C" w14:textId="62289040" w:rsidR="00796827" w:rsidRPr="0067044B" w:rsidRDefault="00375123" w:rsidP="00796827">
                    <w:pPr>
                      <w:pStyle w:val="Vahedeta"/>
                      <w:rPr>
                        <w:rFonts w:ascii="Tahoma" w:eastAsiaTheme="majorEastAsia" w:hAnsi="Tahoma" w:cs="Tahoma"/>
                        <w:color w:val="4F81BD" w:themeColor="accent1"/>
                        <w:sz w:val="24"/>
                        <w:szCs w:val="24"/>
                      </w:rPr>
                    </w:pPr>
                    <w:proofErr w:type="spellStart"/>
                    <w:r w:rsidRPr="00211E8C">
                      <w:rPr>
                        <w:rFonts w:ascii="Tahoma" w:eastAsiaTheme="majorEastAsia" w:hAnsi="Tahoma" w:cs="Tahoma"/>
                        <w:color w:val="4F81BD" w:themeColor="accent1"/>
                        <w:sz w:val="52"/>
                        <w:szCs w:val="52"/>
                      </w:rPr>
                      <w:t>Kohtla-Järve</w:t>
                    </w:r>
                    <w:proofErr w:type="spellEnd"/>
                    <w:r w:rsidRPr="00211E8C">
                      <w:rPr>
                        <w:rFonts w:ascii="Tahoma" w:eastAsiaTheme="majorEastAsia" w:hAnsi="Tahoma" w:cs="Tahoma"/>
                        <w:color w:val="4F81BD" w:themeColor="accent1"/>
                        <w:sz w:val="52"/>
                        <w:szCs w:val="52"/>
                      </w:rPr>
                      <w:t xml:space="preserve"> </w:t>
                    </w:r>
                    <w:proofErr w:type="spellStart"/>
                    <w:r w:rsidRPr="00211E8C">
                      <w:rPr>
                        <w:rFonts w:ascii="Tahoma" w:eastAsiaTheme="majorEastAsia" w:hAnsi="Tahoma" w:cs="Tahoma"/>
                        <w:color w:val="4F81BD" w:themeColor="accent1"/>
                        <w:sz w:val="52"/>
                        <w:szCs w:val="52"/>
                      </w:rPr>
                      <w:t>linna</w:t>
                    </w:r>
                    <w:proofErr w:type="spellEnd"/>
                    <w:r w:rsidRPr="00211E8C">
                      <w:rPr>
                        <w:rFonts w:ascii="Tahoma" w:eastAsiaTheme="majorEastAsia" w:hAnsi="Tahoma" w:cs="Tahoma"/>
                        <w:color w:val="4F81BD" w:themeColor="accent1"/>
                        <w:sz w:val="52"/>
                        <w:szCs w:val="52"/>
                      </w:rPr>
                      <w:t xml:space="preserve"> </w:t>
                    </w:r>
                    <w:proofErr w:type="spellStart"/>
                    <w:r w:rsidRPr="00211E8C">
                      <w:rPr>
                        <w:rFonts w:ascii="Tahoma" w:eastAsiaTheme="majorEastAsia" w:hAnsi="Tahoma" w:cs="Tahoma"/>
                        <w:color w:val="4F81BD" w:themeColor="accent1"/>
                        <w:sz w:val="52"/>
                        <w:szCs w:val="52"/>
                      </w:rPr>
                      <w:t>arengukava</w:t>
                    </w:r>
                    <w:proofErr w:type="spellEnd"/>
                    <w:r w:rsidRPr="00211E8C">
                      <w:rPr>
                        <w:rFonts w:ascii="Tahoma" w:eastAsiaTheme="majorEastAsia" w:hAnsi="Tahoma" w:cs="Tahoma"/>
                        <w:color w:val="4F81BD" w:themeColor="accent1"/>
                        <w:sz w:val="52"/>
                        <w:szCs w:val="52"/>
                      </w:rPr>
                      <w:t xml:space="preserve"> 2016</w:t>
                    </w:r>
                    <w:r w:rsidR="003A5E0F">
                      <w:rPr>
                        <w:rFonts w:ascii="Tahoma" w:eastAsiaTheme="majorEastAsia" w:hAnsi="Tahoma" w:cs="Tahoma"/>
                        <w:color w:val="4F81BD" w:themeColor="accent1"/>
                        <w:sz w:val="52"/>
                        <w:szCs w:val="52"/>
                      </w:rPr>
                      <w:t>-</w:t>
                    </w:r>
                    <w:r w:rsidRPr="00211E8C">
                      <w:rPr>
                        <w:rFonts w:ascii="Tahoma" w:eastAsiaTheme="majorEastAsia" w:hAnsi="Tahoma" w:cs="Tahoma"/>
                        <w:color w:val="4F81BD" w:themeColor="accent1"/>
                        <w:sz w:val="52"/>
                        <w:szCs w:val="52"/>
                      </w:rPr>
                      <w:t>2034</w:t>
                    </w:r>
                  </w:p>
                </w:sdtContent>
              </w:sdt>
            </w:tc>
          </w:tr>
          <w:tr w:rsidR="00796827" w:rsidRPr="0067044B" w14:paraId="2E79827F" w14:textId="77777777" w:rsidTr="00C13A84">
            <w:trPr>
              <w:trHeight w:val="416"/>
            </w:trPr>
            <w:tc>
              <w:tcPr>
                <w:tcW w:w="7672" w:type="dxa"/>
                <w:tcMar>
                  <w:top w:w="216" w:type="dxa"/>
                  <w:left w:w="115" w:type="dxa"/>
                  <w:bottom w:w="216" w:type="dxa"/>
                  <w:right w:w="115" w:type="dxa"/>
                </w:tcMar>
              </w:tcPr>
              <w:p w14:paraId="2E79827E" w14:textId="0273AB14" w:rsidR="00796827" w:rsidRPr="0067044B" w:rsidRDefault="00247239">
                <w:pPr>
                  <w:pStyle w:val="Vahedeta"/>
                  <w:rPr>
                    <w:rFonts w:ascii="Tahoma" w:eastAsiaTheme="majorEastAsia" w:hAnsi="Tahoma" w:cs="Tahoma"/>
                    <w:sz w:val="24"/>
                    <w:szCs w:val="24"/>
                  </w:rPr>
                </w:pPr>
                <w:proofErr w:type="spellStart"/>
                <w:r w:rsidRPr="0067044B">
                  <w:rPr>
                    <w:rFonts w:ascii="Tahoma" w:eastAsiaTheme="majorEastAsia" w:hAnsi="Tahoma" w:cs="Tahoma"/>
                    <w:sz w:val="24"/>
                    <w:szCs w:val="24"/>
                  </w:rPr>
                  <w:t>Uuendatud</w:t>
                </w:r>
                <w:proofErr w:type="spellEnd"/>
                <w:r w:rsidRPr="0067044B">
                  <w:rPr>
                    <w:rFonts w:ascii="Tahoma" w:eastAsiaTheme="majorEastAsia" w:hAnsi="Tahoma" w:cs="Tahoma"/>
                    <w:sz w:val="24"/>
                    <w:szCs w:val="24"/>
                  </w:rPr>
                  <w:t xml:space="preserve"> 2025</w:t>
                </w:r>
                <w:r w:rsidR="00A91A7D">
                  <w:rPr>
                    <w:rFonts w:ascii="Tahoma" w:eastAsiaTheme="majorEastAsia" w:hAnsi="Tahoma" w:cs="Tahoma"/>
                    <w:sz w:val="24"/>
                    <w:szCs w:val="24"/>
                  </w:rPr>
                  <w:t xml:space="preserve">. </w:t>
                </w:r>
                <w:proofErr w:type="spellStart"/>
                <w:r w:rsidR="00A91A7D">
                  <w:rPr>
                    <w:rFonts w:ascii="Tahoma" w:eastAsiaTheme="majorEastAsia" w:hAnsi="Tahoma" w:cs="Tahoma"/>
                    <w:sz w:val="24"/>
                    <w:szCs w:val="24"/>
                  </w:rPr>
                  <w:t>aastal</w:t>
                </w:r>
                <w:proofErr w:type="spellEnd"/>
              </w:p>
            </w:tc>
          </w:tr>
        </w:tbl>
        <w:p w14:paraId="2E798280" w14:textId="77777777" w:rsidR="00796827" w:rsidRPr="0067044B" w:rsidRDefault="00796827">
          <w:pPr>
            <w:rPr>
              <w:rFonts w:ascii="Tahoma" w:hAnsi="Tahoma"/>
              <w:szCs w:val="24"/>
            </w:rPr>
          </w:pPr>
        </w:p>
        <w:p w14:paraId="2E798281" w14:textId="77777777" w:rsidR="00796827" w:rsidRPr="0067044B" w:rsidRDefault="00796827">
          <w:pPr>
            <w:rPr>
              <w:rFonts w:ascii="Tahoma" w:hAnsi="Tahoma"/>
              <w:szCs w:val="24"/>
            </w:rPr>
          </w:pPr>
        </w:p>
        <w:tbl>
          <w:tblPr>
            <w:tblpPr w:leftFromText="187" w:rightFromText="187" w:horzAnchor="margin" w:tblpXSpec="center" w:tblpYSpec="bottom"/>
            <w:tblW w:w="4000" w:type="pct"/>
            <w:tblLook w:val="04A0" w:firstRow="1" w:lastRow="0" w:firstColumn="1" w:lastColumn="0" w:noHBand="0" w:noVBand="1"/>
          </w:tblPr>
          <w:tblGrid>
            <w:gridCol w:w="7258"/>
          </w:tblGrid>
          <w:tr w:rsidR="00796827" w:rsidRPr="0067044B" w14:paraId="2E798285" w14:textId="77777777">
            <w:tc>
              <w:tcPr>
                <w:tcW w:w="7672" w:type="dxa"/>
                <w:tcMar>
                  <w:top w:w="216" w:type="dxa"/>
                  <w:left w:w="115" w:type="dxa"/>
                  <w:bottom w:w="216" w:type="dxa"/>
                  <w:right w:w="115" w:type="dxa"/>
                </w:tcMar>
              </w:tcPr>
              <w:p w14:paraId="2E798282" w14:textId="77777777" w:rsidR="00796827" w:rsidRPr="0067044B" w:rsidRDefault="00796827">
                <w:pPr>
                  <w:pStyle w:val="Vahedeta"/>
                  <w:rPr>
                    <w:rFonts w:ascii="Tahoma" w:hAnsi="Tahoma" w:cs="Tahoma"/>
                    <w:color w:val="4F81BD" w:themeColor="accent1"/>
                    <w:sz w:val="24"/>
                    <w:szCs w:val="24"/>
                  </w:rPr>
                </w:pPr>
              </w:p>
              <w:p w14:paraId="2E798283" w14:textId="77777777" w:rsidR="00796827" w:rsidRPr="0067044B" w:rsidRDefault="00796827">
                <w:pPr>
                  <w:pStyle w:val="Vahedeta"/>
                  <w:rPr>
                    <w:rFonts w:ascii="Tahoma" w:hAnsi="Tahoma" w:cs="Tahoma"/>
                    <w:color w:val="4F81BD" w:themeColor="accent1"/>
                    <w:sz w:val="24"/>
                    <w:szCs w:val="24"/>
                  </w:rPr>
                </w:pPr>
              </w:p>
              <w:p w14:paraId="2E798284" w14:textId="77777777" w:rsidR="00796827" w:rsidRPr="0067044B" w:rsidRDefault="00796827">
                <w:pPr>
                  <w:pStyle w:val="Vahedeta"/>
                  <w:rPr>
                    <w:rFonts w:ascii="Tahoma" w:hAnsi="Tahoma" w:cs="Tahoma"/>
                    <w:color w:val="4F81BD" w:themeColor="accent1"/>
                    <w:sz w:val="24"/>
                    <w:szCs w:val="24"/>
                  </w:rPr>
                </w:pPr>
              </w:p>
            </w:tc>
          </w:tr>
        </w:tbl>
        <w:p w14:paraId="2E798286" w14:textId="77777777" w:rsidR="00796827" w:rsidRPr="0067044B" w:rsidRDefault="00796827">
          <w:pPr>
            <w:rPr>
              <w:rFonts w:ascii="Tahoma" w:hAnsi="Tahoma"/>
              <w:szCs w:val="24"/>
            </w:rPr>
          </w:pPr>
        </w:p>
        <w:p w14:paraId="2E798287" w14:textId="77777777" w:rsidR="00C13A84" w:rsidRPr="0067044B" w:rsidRDefault="00C13A84">
          <w:pPr>
            <w:rPr>
              <w:rFonts w:ascii="Tahoma" w:hAnsi="Tahoma"/>
              <w:szCs w:val="24"/>
            </w:rPr>
          </w:pPr>
        </w:p>
        <w:p w14:paraId="2E798288" w14:textId="77777777" w:rsidR="00C13A84" w:rsidRPr="0067044B" w:rsidRDefault="00C13A84" w:rsidP="00C13A84">
          <w:pPr>
            <w:rPr>
              <w:rFonts w:ascii="Tahoma" w:hAnsi="Tahoma"/>
              <w:szCs w:val="24"/>
            </w:rPr>
          </w:pPr>
        </w:p>
        <w:p w14:paraId="2E798289" w14:textId="77777777" w:rsidR="00C13A84" w:rsidRPr="0067044B" w:rsidRDefault="00C13A84" w:rsidP="00C13A84">
          <w:pPr>
            <w:rPr>
              <w:rFonts w:ascii="Tahoma" w:hAnsi="Tahoma"/>
              <w:szCs w:val="24"/>
            </w:rPr>
          </w:pPr>
        </w:p>
        <w:p w14:paraId="2E79828A" w14:textId="77777777" w:rsidR="00C13A84" w:rsidRPr="0067044B" w:rsidRDefault="00C13A84" w:rsidP="00C13A84">
          <w:pPr>
            <w:rPr>
              <w:rFonts w:ascii="Tahoma" w:hAnsi="Tahoma"/>
              <w:szCs w:val="24"/>
            </w:rPr>
          </w:pPr>
        </w:p>
        <w:p w14:paraId="2E79828B" w14:textId="77777777" w:rsidR="00C13A84" w:rsidRPr="0067044B" w:rsidRDefault="00C13A84" w:rsidP="00C13A84">
          <w:pPr>
            <w:rPr>
              <w:rFonts w:ascii="Tahoma" w:hAnsi="Tahoma"/>
              <w:szCs w:val="24"/>
            </w:rPr>
          </w:pPr>
        </w:p>
        <w:p w14:paraId="2E79828C" w14:textId="77777777" w:rsidR="00C13A84" w:rsidRPr="0067044B" w:rsidRDefault="00C13A84" w:rsidP="00C13A84">
          <w:pPr>
            <w:rPr>
              <w:rFonts w:ascii="Tahoma" w:hAnsi="Tahoma"/>
              <w:szCs w:val="24"/>
            </w:rPr>
          </w:pPr>
        </w:p>
        <w:p w14:paraId="2E79828D" w14:textId="77777777" w:rsidR="00C13A84" w:rsidRPr="0067044B" w:rsidRDefault="00C13A84" w:rsidP="00C13A84">
          <w:pPr>
            <w:rPr>
              <w:rFonts w:ascii="Tahoma" w:hAnsi="Tahoma"/>
              <w:szCs w:val="24"/>
            </w:rPr>
          </w:pPr>
        </w:p>
        <w:p w14:paraId="2E79828E" w14:textId="77777777" w:rsidR="00C13A84" w:rsidRPr="0067044B" w:rsidRDefault="00C13A84" w:rsidP="00C13A84">
          <w:pPr>
            <w:rPr>
              <w:rFonts w:ascii="Tahoma" w:hAnsi="Tahoma"/>
              <w:szCs w:val="24"/>
            </w:rPr>
          </w:pPr>
        </w:p>
        <w:p w14:paraId="2E798291" w14:textId="77777777" w:rsidR="00C13A84" w:rsidRPr="0067044B" w:rsidRDefault="00C13A84">
          <w:pPr>
            <w:rPr>
              <w:rFonts w:ascii="Tahoma" w:hAnsi="Tahoma"/>
              <w:szCs w:val="24"/>
            </w:rPr>
          </w:pPr>
        </w:p>
        <w:p w14:paraId="2E798292" w14:textId="17F5DDCC" w:rsidR="00C13A84" w:rsidRPr="0067044B" w:rsidRDefault="00F51380" w:rsidP="00C13A84">
          <w:pPr>
            <w:tabs>
              <w:tab w:val="left" w:pos="1455"/>
            </w:tabs>
            <w:jc w:val="center"/>
            <w:rPr>
              <w:rFonts w:ascii="Tahoma" w:hAnsi="Tahoma"/>
              <w:szCs w:val="24"/>
            </w:rPr>
          </w:pPr>
          <w:r>
            <w:rPr>
              <w:rFonts w:ascii="Tahoma" w:hAnsi="Tahoma"/>
              <w:noProof/>
              <w:szCs w:val="24"/>
            </w:rPr>
            <w:drawing>
              <wp:inline distT="0" distB="0" distL="0" distR="0" wp14:anchorId="4E4AA391" wp14:editId="57B3E3FB">
                <wp:extent cx="4390834" cy="2926080"/>
                <wp:effectExtent l="0" t="0" r="0" b="7620"/>
                <wp:docPr id="598654350" name="Picture 1" descr="Aerial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654350" name="Picture 1" descr="Aerial view of a city&#10;&#10;AI-generated content may be incorrec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445072" cy="2962225"/>
                        </a:xfrm>
                        <a:prstGeom prst="rect">
                          <a:avLst/>
                        </a:prstGeom>
                        <a:noFill/>
                      </pic:spPr>
                    </pic:pic>
                  </a:graphicData>
                </a:graphic>
              </wp:inline>
            </w:drawing>
          </w:r>
        </w:p>
        <w:p w14:paraId="2E798294" w14:textId="77777777" w:rsidR="00640911" w:rsidRPr="0067044B" w:rsidRDefault="00640911">
          <w:pPr>
            <w:rPr>
              <w:rFonts w:ascii="Tahoma" w:eastAsiaTheme="majorEastAsia" w:hAnsi="Tahoma"/>
              <w:b/>
              <w:bCs/>
              <w:color w:val="365F91" w:themeColor="accent1" w:themeShade="BF"/>
              <w:szCs w:val="24"/>
              <w:lang w:val="en-US"/>
            </w:rPr>
          </w:pPr>
        </w:p>
        <w:p w14:paraId="51508C88" w14:textId="77777777" w:rsidR="00247239" w:rsidRPr="0067044B" w:rsidRDefault="00247239">
          <w:pPr>
            <w:rPr>
              <w:rFonts w:ascii="Tahoma" w:eastAsiaTheme="majorEastAsia" w:hAnsi="Tahoma"/>
              <w:b/>
              <w:bCs/>
              <w:color w:val="365F91" w:themeColor="accent1" w:themeShade="BF"/>
              <w:szCs w:val="24"/>
              <w:lang w:val="en-US"/>
            </w:rPr>
          </w:pPr>
        </w:p>
        <w:p w14:paraId="27FD83A3" w14:textId="77777777" w:rsidR="00247239" w:rsidRPr="0067044B" w:rsidRDefault="00247239">
          <w:pPr>
            <w:rPr>
              <w:rFonts w:ascii="Tahoma" w:eastAsiaTheme="majorEastAsia" w:hAnsi="Tahoma"/>
              <w:b/>
              <w:bCs/>
              <w:color w:val="365F91" w:themeColor="accent1" w:themeShade="BF"/>
              <w:szCs w:val="24"/>
              <w:lang w:val="en-US"/>
            </w:rPr>
          </w:pPr>
        </w:p>
        <w:p w14:paraId="4D1D2E4D" w14:textId="77777777" w:rsidR="00247239" w:rsidRPr="0067044B" w:rsidRDefault="00247239">
          <w:pPr>
            <w:rPr>
              <w:rFonts w:ascii="Tahoma" w:eastAsiaTheme="majorEastAsia" w:hAnsi="Tahoma"/>
              <w:b/>
              <w:bCs/>
              <w:color w:val="365F91" w:themeColor="accent1" w:themeShade="BF"/>
              <w:szCs w:val="24"/>
              <w:lang w:val="en-US"/>
            </w:rPr>
          </w:pPr>
        </w:p>
        <w:p w14:paraId="7A4B75B9" w14:textId="77777777" w:rsidR="00247239" w:rsidRPr="0067044B" w:rsidRDefault="00247239">
          <w:pPr>
            <w:rPr>
              <w:rFonts w:ascii="Tahoma" w:eastAsiaTheme="majorEastAsia" w:hAnsi="Tahoma"/>
              <w:b/>
              <w:bCs/>
              <w:color w:val="365F91" w:themeColor="accent1" w:themeShade="BF"/>
              <w:szCs w:val="24"/>
              <w:lang w:val="en-US"/>
            </w:rPr>
          </w:pPr>
        </w:p>
        <w:p w14:paraId="7BD24B7A" w14:textId="77777777" w:rsidR="00247239" w:rsidRPr="0067044B" w:rsidRDefault="00247239">
          <w:pPr>
            <w:rPr>
              <w:rFonts w:ascii="Tahoma" w:eastAsiaTheme="majorEastAsia" w:hAnsi="Tahoma"/>
              <w:b/>
              <w:bCs/>
              <w:color w:val="365F91" w:themeColor="accent1" w:themeShade="BF"/>
              <w:szCs w:val="24"/>
              <w:lang w:val="en-US"/>
            </w:rPr>
          </w:pPr>
        </w:p>
        <w:p w14:paraId="07A45D20" w14:textId="651EDA4B" w:rsidR="00247239" w:rsidRPr="0067044B" w:rsidRDefault="00515B42">
          <w:pPr>
            <w:rPr>
              <w:rFonts w:ascii="Tahoma" w:eastAsiaTheme="majorEastAsia" w:hAnsi="Tahoma"/>
              <w:b/>
              <w:bCs/>
              <w:color w:val="365F91" w:themeColor="accent1" w:themeShade="BF"/>
              <w:szCs w:val="24"/>
              <w:lang w:val="en-US"/>
            </w:rPr>
          </w:pPr>
        </w:p>
      </w:sdtContent>
    </w:sdt>
    <w:sdt>
      <w:sdtPr>
        <w:rPr>
          <w:rFonts w:ascii="Trebuchet MS" w:eastAsiaTheme="minorHAnsi" w:hAnsi="Trebuchet MS" w:cs="Tahoma"/>
          <w:b w:val="0"/>
          <w:bCs w:val="0"/>
          <w:color w:val="auto"/>
          <w:sz w:val="24"/>
          <w:szCs w:val="22"/>
          <w:lang w:val="et-EE"/>
        </w:rPr>
        <w:id w:val="512346931"/>
        <w:docPartObj>
          <w:docPartGallery w:val="Table of Contents"/>
          <w:docPartUnique/>
        </w:docPartObj>
      </w:sdtPr>
      <w:sdtEndPr>
        <w:rPr>
          <w:noProof/>
        </w:rPr>
      </w:sdtEndPr>
      <w:sdtContent>
        <w:p w14:paraId="25BC2CE6" w14:textId="71CD0CA8" w:rsidR="00B2779E" w:rsidRDefault="00B2779E">
          <w:pPr>
            <w:pStyle w:val="Sisukorrapealkiri"/>
          </w:pPr>
          <w:proofErr w:type="spellStart"/>
          <w:r>
            <w:t>Sisukord</w:t>
          </w:r>
          <w:proofErr w:type="spellEnd"/>
        </w:p>
        <w:p w14:paraId="65D833EC" w14:textId="5F238558" w:rsidR="004D3678" w:rsidRDefault="00B2779E">
          <w:pPr>
            <w:pStyle w:val="SK1"/>
            <w:rPr>
              <w:rFonts w:asciiTheme="minorHAnsi" w:eastAsiaTheme="minorEastAsia" w:hAnsiTheme="minorHAnsi" w:cstheme="minorBidi"/>
              <w:kern w:val="2"/>
              <w:szCs w:val="24"/>
              <w:lang w:eastAsia="et-EE"/>
              <w14:ligatures w14:val="standardContextual"/>
            </w:rPr>
          </w:pPr>
          <w:r>
            <w:fldChar w:fldCharType="begin"/>
          </w:r>
          <w:r>
            <w:instrText xml:space="preserve"> TOC \o "1-3" \h \z \u </w:instrText>
          </w:r>
          <w:r>
            <w:fldChar w:fldCharType="separate"/>
          </w:r>
          <w:hyperlink w:anchor="_Toc230118663" w:history="1">
            <w:r w:rsidR="004D3678" w:rsidRPr="006E169A">
              <w:rPr>
                <w:rStyle w:val="Hperlink"/>
                <w:rFonts w:ascii="Tahoma" w:hAnsi="Tahoma"/>
              </w:rPr>
              <w:t>Mõisted</w:t>
            </w:r>
            <w:r w:rsidR="004D3678">
              <w:rPr>
                <w:webHidden/>
              </w:rPr>
              <w:tab/>
            </w:r>
            <w:r w:rsidR="004D3678">
              <w:rPr>
                <w:webHidden/>
              </w:rPr>
              <w:fldChar w:fldCharType="begin"/>
            </w:r>
            <w:r w:rsidR="004D3678">
              <w:rPr>
                <w:webHidden/>
              </w:rPr>
              <w:instrText xml:space="preserve"> PAGEREF _Toc230118663 \h </w:instrText>
            </w:r>
            <w:r w:rsidR="004D3678">
              <w:rPr>
                <w:webHidden/>
              </w:rPr>
            </w:r>
            <w:r w:rsidR="004D3678">
              <w:rPr>
                <w:webHidden/>
              </w:rPr>
              <w:fldChar w:fldCharType="separate"/>
            </w:r>
            <w:r w:rsidR="004D3678">
              <w:rPr>
                <w:webHidden/>
              </w:rPr>
              <w:t>3</w:t>
            </w:r>
            <w:r w:rsidR="004D3678">
              <w:rPr>
                <w:webHidden/>
              </w:rPr>
              <w:fldChar w:fldCharType="end"/>
            </w:r>
          </w:hyperlink>
        </w:p>
        <w:p w14:paraId="324CE1CA" w14:textId="7BCB9DAC" w:rsidR="004D3678" w:rsidRDefault="00515B42">
          <w:pPr>
            <w:pStyle w:val="SK1"/>
            <w:rPr>
              <w:rFonts w:asciiTheme="minorHAnsi" w:eastAsiaTheme="minorEastAsia" w:hAnsiTheme="minorHAnsi" w:cstheme="minorBidi"/>
              <w:kern w:val="2"/>
              <w:szCs w:val="24"/>
              <w:lang w:eastAsia="et-EE"/>
              <w14:ligatures w14:val="standardContextual"/>
            </w:rPr>
          </w:pPr>
          <w:hyperlink w:anchor="_Toc230118664" w:history="1">
            <w:r w:rsidR="004D3678" w:rsidRPr="006E169A">
              <w:rPr>
                <w:rStyle w:val="Hperlink"/>
                <w:rFonts w:ascii="Tahoma" w:hAnsi="Tahoma"/>
              </w:rPr>
              <w:t>Sissejuhatus</w:t>
            </w:r>
            <w:r w:rsidR="004D3678">
              <w:rPr>
                <w:webHidden/>
              </w:rPr>
              <w:tab/>
            </w:r>
            <w:r w:rsidR="004D3678">
              <w:rPr>
                <w:webHidden/>
              </w:rPr>
              <w:fldChar w:fldCharType="begin"/>
            </w:r>
            <w:r w:rsidR="004D3678">
              <w:rPr>
                <w:webHidden/>
              </w:rPr>
              <w:instrText xml:space="preserve"> PAGEREF _Toc230118664 \h </w:instrText>
            </w:r>
            <w:r w:rsidR="004D3678">
              <w:rPr>
                <w:webHidden/>
              </w:rPr>
            </w:r>
            <w:r w:rsidR="004D3678">
              <w:rPr>
                <w:webHidden/>
              </w:rPr>
              <w:fldChar w:fldCharType="separate"/>
            </w:r>
            <w:r w:rsidR="004D3678">
              <w:rPr>
                <w:webHidden/>
              </w:rPr>
              <w:t>4</w:t>
            </w:r>
            <w:r w:rsidR="004D3678">
              <w:rPr>
                <w:webHidden/>
              </w:rPr>
              <w:fldChar w:fldCharType="end"/>
            </w:r>
          </w:hyperlink>
        </w:p>
        <w:p w14:paraId="4A7EE24A" w14:textId="63095D71" w:rsidR="004D3678" w:rsidRDefault="00515B42">
          <w:pPr>
            <w:pStyle w:val="SK1"/>
            <w:rPr>
              <w:rFonts w:asciiTheme="minorHAnsi" w:eastAsiaTheme="minorEastAsia" w:hAnsiTheme="minorHAnsi" w:cstheme="minorBidi"/>
              <w:kern w:val="2"/>
              <w:szCs w:val="24"/>
              <w:lang w:eastAsia="et-EE"/>
              <w14:ligatures w14:val="standardContextual"/>
            </w:rPr>
          </w:pPr>
          <w:hyperlink w:anchor="_Toc230118665" w:history="1">
            <w:r w:rsidR="004D3678" w:rsidRPr="006E169A">
              <w:rPr>
                <w:rStyle w:val="Hperlink"/>
                <w:rFonts w:ascii="Tahoma" w:hAnsi="Tahoma"/>
              </w:rPr>
              <w:t>I. Arengukava koostamise protsess</w:t>
            </w:r>
            <w:r w:rsidR="004D3678">
              <w:rPr>
                <w:webHidden/>
              </w:rPr>
              <w:tab/>
            </w:r>
            <w:r w:rsidR="004D3678">
              <w:rPr>
                <w:webHidden/>
              </w:rPr>
              <w:fldChar w:fldCharType="begin"/>
            </w:r>
            <w:r w:rsidR="004D3678">
              <w:rPr>
                <w:webHidden/>
              </w:rPr>
              <w:instrText xml:space="preserve"> PAGEREF _Toc230118665 \h </w:instrText>
            </w:r>
            <w:r w:rsidR="004D3678">
              <w:rPr>
                <w:webHidden/>
              </w:rPr>
            </w:r>
            <w:r w:rsidR="004D3678">
              <w:rPr>
                <w:webHidden/>
              </w:rPr>
              <w:fldChar w:fldCharType="separate"/>
            </w:r>
            <w:r w:rsidR="004D3678">
              <w:rPr>
                <w:webHidden/>
              </w:rPr>
              <w:t>4</w:t>
            </w:r>
            <w:r w:rsidR="004D3678">
              <w:rPr>
                <w:webHidden/>
              </w:rPr>
              <w:fldChar w:fldCharType="end"/>
            </w:r>
          </w:hyperlink>
        </w:p>
        <w:p w14:paraId="00BC1DE8" w14:textId="7096BF48" w:rsidR="004D3678" w:rsidRDefault="00515B42">
          <w:pPr>
            <w:pStyle w:val="SK2"/>
            <w:tabs>
              <w:tab w:val="right" w:leader="dot" w:pos="9062"/>
            </w:tabs>
            <w:rPr>
              <w:rFonts w:asciiTheme="minorHAnsi" w:eastAsiaTheme="minorEastAsia" w:hAnsiTheme="minorHAnsi" w:cstheme="minorBidi"/>
              <w:noProof/>
              <w:kern w:val="2"/>
              <w:szCs w:val="24"/>
              <w:lang w:eastAsia="et-EE"/>
              <w14:ligatures w14:val="standardContextual"/>
            </w:rPr>
          </w:pPr>
          <w:hyperlink w:anchor="_Toc230118666" w:history="1">
            <w:r w:rsidR="004D3678" w:rsidRPr="006E169A">
              <w:rPr>
                <w:rStyle w:val="Hperlink"/>
                <w:noProof/>
              </w:rPr>
              <w:t>1.1. Arengukava koostamise korraldus</w:t>
            </w:r>
            <w:r w:rsidR="004D3678">
              <w:rPr>
                <w:noProof/>
                <w:webHidden/>
              </w:rPr>
              <w:tab/>
            </w:r>
            <w:r w:rsidR="004D3678">
              <w:rPr>
                <w:noProof/>
                <w:webHidden/>
              </w:rPr>
              <w:fldChar w:fldCharType="begin"/>
            </w:r>
            <w:r w:rsidR="004D3678">
              <w:rPr>
                <w:noProof/>
                <w:webHidden/>
              </w:rPr>
              <w:instrText xml:space="preserve"> PAGEREF _Toc230118666 \h </w:instrText>
            </w:r>
            <w:r w:rsidR="004D3678">
              <w:rPr>
                <w:noProof/>
                <w:webHidden/>
              </w:rPr>
            </w:r>
            <w:r w:rsidR="004D3678">
              <w:rPr>
                <w:noProof/>
                <w:webHidden/>
              </w:rPr>
              <w:fldChar w:fldCharType="separate"/>
            </w:r>
            <w:r w:rsidR="004D3678">
              <w:rPr>
                <w:noProof/>
                <w:webHidden/>
              </w:rPr>
              <w:t>5</w:t>
            </w:r>
            <w:r w:rsidR="004D3678">
              <w:rPr>
                <w:noProof/>
                <w:webHidden/>
              </w:rPr>
              <w:fldChar w:fldCharType="end"/>
            </w:r>
          </w:hyperlink>
        </w:p>
        <w:p w14:paraId="4BD40BC5" w14:textId="2A3FD505" w:rsidR="004D3678" w:rsidRDefault="00515B42">
          <w:pPr>
            <w:pStyle w:val="SK1"/>
            <w:rPr>
              <w:rFonts w:asciiTheme="minorHAnsi" w:eastAsiaTheme="minorEastAsia" w:hAnsiTheme="minorHAnsi" w:cstheme="minorBidi"/>
              <w:kern w:val="2"/>
              <w:szCs w:val="24"/>
              <w:lang w:eastAsia="et-EE"/>
              <w14:ligatures w14:val="standardContextual"/>
            </w:rPr>
          </w:pPr>
          <w:hyperlink w:anchor="_Toc230118667" w:history="1">
            <w:r w:rsidR="004D3678" w:rsidRPr="006E169A">
              <w:rPr>
                <w:rStyle w:val="Hperlink"/>
                <w:rFonts w:ascii="Tahoma" w:hAnsi="Tahoma"/>
              </w:rPr>
              <w:t>II. Kohtla-Järve linna omavalitsuse kirjeldus</w:t>
            </w:r>
            <w:r w:rsidR="004D3678">
              <w:rPr>
                <w:webHidden/>
              </w:rPr>
              <w:tab/>
            </w:r>
            <w:r w:rsidR="004D3678">
              <w:rPr>
                <w:webHidden/>
              </w:rPr>
              <w:fldChar w:fldCharType="begin"/>
            </w:r>
            <w:r w:rsidR="004D3678">
              <w:rPr>
                <w:webHidden/>
              </w:rPr>
              <w:instrText xml:space="preserve"> PAGEREF _Toc230118667 \h </w:instrText>
            </w:r>
            <w:r w:rsidR="004D3678">
              <w:rPr>
                <w:webHidden/>
              </w:rPr>
            </w:r>
            <w:r w:rsidR="004D3678">
              <w:rPr>
                <w:webHidden/>
              </w:rPr>
              <w:fldChar w:fldCharType="separate"/>
            </w:r>
            <w:r w:rsidR="004D3678">
              <w:rPr>
                <w:webHidden/>
              </w:rPr>
              <w:t>6</w:t>
            </w:r>
            <w:r w:rsidR="004D3678">
              <w:rPr>
                <w:webHidden/>
              </w:rPr>
              <w:fldChar w:fldCharType="end"/>
            </w:r>
          </w:hyperlink>
        </w:p>
        <w:p w14:paraId="20D47124" w14:textId="2809D4C9" w:rsidR="004D3678" w:rsidRDefault="00515B42">
          <w:pPr>
            <w:pStyle w:val="SK1"/>
            <w:rPr>
              <w:rFonts w:asciiTheme="minorHAnsi" w:eastAsiaTheme="minorEastAsia" w:hAnsiTheme="minorHAnsi" w:cstheme="minorBidi"/>
              <w:kern w:val="2"/>
              <w:szCs w:val="24"/>
              <w:lang w:eastAsia="et-EE"/>
              <w14:ligatures w14:val="standardContextual"/>
            </w:rPr>
          </w:pPr>
          <w:hyperlink w:anchor="_Toc230118668" w:history="1">
            <w:r w:rsidR="004D3678" w:rsidRPr="006E169A">
              <w:rPr>
                <w:rStyle w:val="Hperlink"/>
                <w:rFonts w:ascii="Tahoma" w:hAnsi="Tahoma"/>
              </w:rPr>
              <w:t>III. Kohtla-Järve linna väljakutsed</w:t>
            </w:r>
            <w:r w:rsidR="004D3678">
              <w:rPr>
                <w:webHidden/>
              </w:rPr>
              <w:tab/>
            </w:r>
            <w:r w:rsidR="004D3678">
              <w:rPr>
                <w:webHidden/>
              </w:rPr>
              <w:fldChar w:fldCharType="begin"/>
            </w:r>
            <w:r w:rsidR="004D3678">
              <w:rPr>
                <w:webHidden/>
              </w:rPr>
              <w:instrText xml:space="preserve"> PAGEREF _Toc230118668 \h </w:instrText>
            </w:r>
            <w:r w:rsidR="004D3678">
              <w:rPr>
                <w:webHidden/>
              </w:rPr>
            </w:r>
            <w:r w:rsidR="004D3678">
              <w:rPr>
                <w:webHidden/>
              </w:rPr>
              <w:fldChar w:fldCharType="separate"/>
            </w:r>
            <w:r w:rsidR="004D3678">
              <w:rPr>
                <w:webHidden/>
              </w:rPr>
              <w:t>11</w:t>
            </w:r>
            <w:r w:rsidR="004D3678">
              <w:rPr>
                <w:webHidden/>
              </w:rPr>
              <w:fldChar w:fldCharType="end"/>
            </w:r>
          </w:hyperlink>
        </w:p>
        <w:p w14:paraId="11053897" w14:textId="379BD82E" w:rsidR="004D3678" w:rsidRDefault="00515B42">
          <w:pPr>
            <w:pStyle w:val="SK1"/>
            <w:rPr>
              <w:rFonts w:asciiTheme="minorHAnsi" w:eastAsiaTheme="minorEastAsia" w:hAnsiTheme="minorHAnsi" w:cstheme="minorBidi"/>
              <w:kern w:val="2"/>
              <w:szCs w:val="24"/>
              <w:lang w:eastAsia="et-EE"/>
              <w14:ligatures w14:val="standardContextual"/>
            </w:rPr>
          </w:pPr>
          <w:hyperlink w:anchor="_Toc230118669" w:history="1">
            <w:r w:rsidR="004D3678" w:rsidRPr="006E169A">
              <w:rPr>
                <w:rStyle w:val="Hperlink"/>
                <w:rFonts w:ascii="Tahoma" w:hAnsi="Tahoma"/>
              </w:rPr>
              <w:t>IV. Kohtla-Järve linna arengustrateegia</w:t>
            </w:r>
            <w:r w:rsidR="004D3678">
              <w:rPr>
                <w:webHidden/>
              </w:rPr>
              <w:tab/>
            </w:r>
            <w:r w:rsidR="004D3678">
              <w:rPr>
                <w:webHidden/>
              </w:rPr>
              <w:fldChar w:fldCharType="begin"/>
            </w:r>
            <w:r w:rsidR="004D3678">
              <w:rPr>
                <w:webHidden/>
              </w:rPr>
              <w:instrText xml:space="preserve"> PAGEREF _Toc230118669 \h </w:instrText>
            </w:r>
            <w:r w:rsidR="004D3678">
              <w:rPr>
                <w:webHidden/>
              </w:rPr>
            </w:r>
            <w:r w:rsidR="004D3678">
              <w:rPr>
                <w:webHidden/>
              </w:rPr>
              <w:fldChar w:fldCharType="separate"/>
            </w:r>
            <w:r w:rsidR="004D3678">
              <w:rPr>
                <w:webHidden/>
              </w:rPr>
              <w:t>15</w:t>
            </w:r>
            <w:r w:rsidR="004D3678">
              <w:rPr>
                <w:webHidden/>
              </w:rPr>
              <w:fldChar w:fldCharType="end"/>
            </w:r>
          </w:hyperlink>
        </w:p>
        <w:p w14:paraId="1058A96A" w14:textId="401FC7D8" w:rsidR="004D3678" w:rsidRDefault="00515B42">
          <w:pPr>
            <w:pStyle w:val="SK2"/>
            <w:tabs>
              <w:tab w:val="right" w:leader="dot" w:pos="9062"/>
            </w:tabs>
            <w:rPr>
              <w:rFonts w:asciiTheme="minorHAnsi" w:eastAsiaTheme="minorEastAsia" w:hAnsiTheme="minorHAnsi" w:cstheme="minorBidi"/>
              <w:noProof/>
              <w:kern w:val="2"/>
              <w:szCs w:val="24"/>
              <w:lang w:eastAsia="et-EE"/>
              <w14:ligatures w14:val="standardContextual"/>
            </w:rPr>
          </w:pPr>
          <w:hyperlink w:anchor="_Toc230118670" w:history="1">
            <w:r w:rsidR="004D3678" w:rsidRPr="006E169A">
              <w:rPr>
                <w:rStyle w:val="Hperlink"/>
                <w:noProof/>
              </w:rPr>
              <w:t>4.1. Kohtla-Järve linna missioon</w:t>
            </w:r>
            <w:r w:rsidR="004D3678">
              <w:rPr>
                <w:noProof/>
                <w:webHidden/>
              </w:rPr>
              <w:tab/>
            </w:r>
            <w:r w:rsidR="004D3678">
              <w:rPr>
                <w:noProof/>
                <w:webHidden/>
              </w:rPr>
              <w:fldChar w:fldCharType="begin"/>
            </w:r>
            <w:r w:rsidR="004D3678">
              <w:rPr>
                <w:noProof/>
                <w:webHidden/>
              </w:rPr>
              <w:instrText xml:space="preserve"> PAGEREF _Toc230118670 \h </w:instrText>
            </w:r>
            <w:r w:rsidR="004D3678">
              <w:rPr>
                <w:noProof/>
                <w:webHidden/>
              </w:rPr>
            </w:r>
            <w:r w:rsidR="004D3678">
              <w:rPr>
                <w:noProof/>
                <w:webHidden/>
              </w:rPr>
              <w:fldChar w:fldCharType="separate"/>
            </w:r>
            <w:r w:rsidR="004D3678">
              <w:rPr>
                <w:noProof/>
                <w:webHidden/>
              </w:rPr>
              <w:t>15</w:t>
            </w:r>
            <w:r w:rsidR="004D3678">
              <w:rPr>
                <w:noProof/>
                <w:webHidden/>
              </w:rPr>
              <w:fldChar w:fldCharType="end"/>
            </w:r>
          </w:hyperlink>
        </w:p>
        <w:p w14:paraId="3467EF98" w14:textId="75A6628B" w:rsidR="004D3678" w:rsidRDefault="00515B42">
          <w:pPr>
            <w:pStyle w:val="SK2"/>
            <w:tabs>
              <w:tab w:val="right" w:leader="dot" w:pos="9062"/>
            </w:tabs>
            <w:rPr>
              <w:rFonts w:asciiTheme="minorHAnsi" w:eastAsiaTheme="minorEastAsia" w:hAnsiTheme="minorHAnsi" w:cstheme="minorBidi"/>
              <w:noProof/>
              <w:kern w:val="2"/>
              <w:szCs w:val="24"/>
              <w:lang w:eastAsia="et-EE"/>
              <w14:ligatures w14:val="standardContextual"/>
            </w:rPr>
          </w:pPr>
          <w:hyperlink w:anchor="_Toc230118671" w:history="1">
            <w:r w:rsidR="004D3678" w:rsidRPr="006E169A">
              <w:rPr>
                <w:rStyle w:val="Hperlink"/>
                <w:noProof/>
              </w:rPr>
              <w:t>4.2. Kohtla-Järve linna arenguvisioon aastaks 2034</w:t>
            </w:r>
            <w:r w:rsidR="004D3678">
              <w:rPr>
                <w:noProof/>
                <w:webHidden/>
              </w:rPr>
              <w:tab/>
            </w:r>
            <w:r w:rsidR="004D3678">
              <w:rPr>
                <w:noProof/>
                <w:webHidden/>
              </w:rPr>
              <w:fldChar w:fldCharType="begin"/>
            </w:r>
            <w:r w:rsidR="004D3678">
              <w:rPr>
                <w:noProof/>
                <w:webHidden/>
              </w:rPr>
              <w:instrText xml:space="preserve"> PAGEREF _Toc230118671 \h </w:instrText>
            </w:r>
            <w:r w:rsidR="004D3678">
              <w:rPr>
                <w:noProof/>
                <w:webHidden/>
              </w:rPr>
            </w:r>
            <w:r w:rsidR="004D3678">
              <w:rPr>
                <w:noProof/>
                <w:webHidden/>
              </w:rPr>
              <w:fldChar w:fldCharType="separate"/>
            </w:r>
            <w:r w:rsidR="004D3678">
              <w:rPr>
                <w:noProof/>
                <w:webHidden/>
              </w:rPr>
              <w:t>15</w:t>
            </w:r>
            <w:r w:rsidR="004D3678">
              <w:rPr>
                <w:noProof/>
                <w:webHidden/>
              </w:rPr>
              <w:fldChar w:fldCharType="end"/>
            </w:r>
          </w:hyperlink>
        </w:p>
        <w:p w14:paraId="125F7AE1" w14:textId="51174D11" w:rsidR="004D3678" w:rsidRDefault="00515B42">
          <w:pPr>
            <w:pStyle w:val="SK2"/>
            <w:tabs>
              <w:tab w:val="right" w:leader="dot" w:pos="9062"/>
            </w:tabs>
            <w:rPr>
              <w:rFonts w:asciiTheme="minorHAnsi" w:eastAsiaTheme="minorEastAsia" w:hAnsiTheme="minorHAnsi" w:cstheme="minorBidi"/>
              <w:noProof/>
              <w:kern w:val="2"/>
              <w:szCs w:val="24"/>
              <w:lang w:eastAsia="et-EE"/>
              <w14:ligatures w14:val="standardContextual"/>
            </w:rPr>
          </w:pPr>
          <w:hyperlink w:anchor="_Toc230118672" w:history="1">
            <w:r w:rsidR="004D3678" w:rsidRPr="006E169A">
              <w:rPr>
                <w:rStyle w:val="Hperlink"/>
                <w:noProof/>
              </w:rPr>
              <w:t>4.3. Kohtla-Järve linna strateegilised arengusuunad</w:t>
            </w:r>
            <w:r w:rsidR="004D3678">
              <w:rPr>
                <w:noProof/>
                <w:webHidden/>
              </w:rPr>
              <w:tab/>
            </w:r>
            <w:r w:rsidR="004D3678">
              <w:rPr>
                <w:noProof/>
                <w:webHidden/>
              </w:rPr>
              <w:fldChar w:fldCharType="begin"/>
            </w:r>
            <w:r w:rsidR="004D3678">
              <w:rPr>
                <w:noProof/>
                <w:webHidden/>
              </w:rPr>
              <w:instrText xml:space="preserve"> PAGEREF _Toc230118672 \h </w:instrText>
            </w:r>
            <w:r w:rsidR="004D3678">
              <w:rPr>
                <w:noProof/>
                <w:webHidden/>
              </w:rPr>
            </w:r>
            <w:r w:rsidR="004D3678">
              <w:rPr>
                <w:noProof/>
                <w:webHidden/>
              </w:rPr>
              <w:fldChar w:fldCharType="separate"/>
            </w:r>
            <w:r w:rsidR="004D3678">
              <w:rPr>
                <w:noProof/>
                <w:webHidden/>
              </w:rPr>
              <w:t>16</w:t>
            </w:r>
            <w:r w:rsidR="004D3678">
              <w:rPr>
                <w:noProof/>
                <w:webHidden/>
              </w:rPr>
              <w:fldChar w:fldCharType="end"/>
            </w:r>
          </w:hyperlink>
        </w:p>
        <w:p w14:paraId="73F9C959" w14:textId="09AEDC7C" w:rsidR="004D3678" w:rsidRDefault="00515B42">
          <w:pPr>
            <w:pStyle w:val="SK2"/>
            <w:tabs>
              <w:tab w:val="right" w:leader="dot" w:pos="9062"/>
            </w:tabs>
            <w:rPr>
              <w:rFonts w:asciiTheme="minorHAnsi" w:eastAsiaTheme="minorEastAsia" w:hAnsiTheme="minorHAnsi" w:cstheme="minorBidi"/>
              <w:noProof/>
              <w:kern w:val="2"/>
              <w:szCs w:val="24"/>
              <w:lang w:eastAsia="et-EE"/>
              <w14:ligatures w14:val="standardContextual"/>
            </w:rPr>
          </w:pPr>
          <w:hyperlink w:anchor="_Toc230118673" w:history="1">
            <w:r w:rsidR="004D3678" w:rsidRPr="006E169A">
              <w:rPr>
                <w:rStyle w:val="Hperlink"/>
                <w:noProof/>
              </w:rPr>
              <w:t>4.4. Kohtla-Järve linna valdkondlikud arengueesmärgid</w:t>
            </w:r>
            <w:r w:rsidR="004D3678">
              <w:rPr>
                <w:noProof/>
                <w:webHidden/>
              </w:rPr>
              <w:tab/>
            </w:r>
            <w:r w:rsidR="004D3678">
              <w:rPr>
                <w:noProof/>
                <w:webHidden/>
              </w:rPr>
              <w:fldChar w:fldCharType="begin"/>
            </w:r>
            <w:r w:rsidR="004D3678">
              <w:rPr>
                <w:noProof/>
                <w:webHidden/>
              </w:rPr>
              <w:instrText xml:space="preserve"> PAGEREF _Toc230118673 \h </w:instrText>
            </w:r>
            <w:r w:rsidR="004D3678">
              <w:rPr>
                <w:noProof/>
                <w:webHidden/>
              </w:rPr>
            </w:r>
            <w:r w:rsidR="004D3678">
              <w:rPr>
                <w:noProof/>
                <w:webHidden/>
              </w:rPr>
              <w:fldChar w:fldCharType="separate"/>
            </w:r>
            <w:r w:rsidR="004D3678">
              <w:rPr>
                <w:noProof/>
                <w:webHidden/>
              </w:rPr>
              <w:t>16</w:t>
            </w:r>
            <w:r w:rsidR="004D3678">
              <w:rPr>
                <w:noProof/>
                <w:webHidden/>
              </w:rPr>
              <w:fldChar w:fldCharType="end"/>
            </w:r>
          </w:hyperlink>
        </w:p>
        <w:p w14:paraId="50AE63B3" w14:textId="7063702B" w:rsidR="004D3678" w:rsidRDefault="00515B42">
          <w:pPr>
            <w:pStyle w:val="SK3"/>
            <w:tabs>
              <w:tab w:val="right" w:leader="dot" w:pos="9062"/>
            </w:tabs>
            <w:rPr>
              <w:rFonts w:asciiTheme="minorHAnsi" w:eastAsiaTheme="minorEastAsia" w:hAnsiTheme="minorHAnsi" w:cstheme="minorBidi"/>
              <w:noProof/>
              <w:kern w:val="2"/>
              <w:szCs w:val="24"/>
              <w:lang w:eastAsia="et-EE"/>
              <w14:ligatures w14:val="standardContextual"/>
            </w:rPr>
          </w:pPr>
          <w:hyperlink w:anchor="_Toc230118674" w:history="1">
            <w:r w:rsidR="004D3678" w:rsidRPr="006E169A">
              <w:rPr>
                <w:rStyle w:val="Hperlink"/>
                <w:noProof/>
              </w:rPr>
              <w:t>4.4.1. Valitsemine</w:t>
            </w:r>
            <w:r w:rsidR="004D3678">
              <w:rPr>
                <w:noProof/>
                <w:webHidden/>
              </w:rPr>
              <w:tab/>
            </w:r>
            <w:r w:rsidR="004D3678">
              <w:rPr>
                <w:noProof/>
                <w:webHidden/>
              </w:rPr>
              <w:fldChar w:fldCharType="begin"/>
            </w:r>
            <w:r w:rsidR="004D3678">
              <w:rPr>
                <w:noProof/>
                <w:webHidden/>
              </w:rPr>
              <w:instrText xml:space="preserve"> PAGEREF _Toc230118674 \h </w:instrText>
            </w:r>
            <w:r w:rsidR="004D3678">
              <w:rPr>
                <w:noProof/>
                <w:webHidden/>
              </w:rPr>
            </w:r>
            <w:r w:rsidR="004D3678">
              <w:rPr>
                <w:noProof/>
                <w:webHidden/>
              </w:rPr>
              <w:fldChar w:fldCharType="separate"/>
            </w:r>
            <w:r w:rsidR="004D3678">
              <w:rPr>
                <w:noProof/>
                <w:webHidden/>
              </w:rPr>
              <w:t>17</w:t>
            </w:r>
            <w:r w:rsidR="004D3678">
              <w:rPr>
                <w:noProof/>
                <w:webHidden/>
              </w:rPr>
              <w:fldChar w:fldCharType="end"/>
            </w:r>
          </w:hyperlink>
        </w:p>
        <w:p w14:paraId="4D33BA58" w14:textId="0ABFD919" w:rsidR="004D3678" w:rsidRDefault="00515B42">
          <w:pPr>
            <w:pStyle w:val="SK3"/>
            <w:tabs>
              <w:tab w:val="right" w:leader="dot" w:pos="9062"/>
            </w:tabs>
            <w:rPr>
              <w:rFonts w:asciiTheme="minorHAnsi" w:eastAsiaTheme="minorEastAsia" w:hAnsiTheme="minorHAnsi" w:cstheme="minorBidi"/>
              <w:noProof/>
              <w:kern w:val="2"/>
              <w:szCs w:val="24"/>
              <w:lang w:eastAsia="et-EE"/>
              <w14:ligatures w14:val="standardContextual"/>
            </w:rPr>
          </w:pPr>
          <w:hyperlink w:anchor="_Toc230118675" w:history="1">
            <w:r w:rsidR="004D3678" w:rsidRPr="006E169A">
              <w:rPr>
                <w:rStyle w:val="Hperlink"/>
                <w:noProof/>
              </w:rPr>
              <w:t>4.4.2. Linna majandus ja taristu</w:t>
            </w:r>
            <w:r w:rsidR="004D3678">
              <w:rPr>
                <w:noProof/>
                <w:webHidden/>
              </w:rPr>
              <w:tab/>
            </w:r>
            <w:r w:rsidR="004D3678">
              <w:rPr>
                <w:noProof/>
                <w:webHidden/>
              </w:rPr>
              <w:fldChar w:fldCharType="begin"/>
            </w:r>
            <w:r w:rsidR="004D3678">
              <w:rPr>
                <w:noProof/>
                <w:webHidden/>
              </w:rPr>
              <w:instrText xml:space="preserve"> PAGEREF _Toc230118675 \h </w:instrText>
            </w:r>
            <w:r w:rsidR="004D3678">
              <w:rPr>
                <w:noProof/>
                <w:webHidden/>
              </w:rPr>
            </w:r>
            <w:r w:rsidR="004D3678">
              <w:rPr>
                <w:noProof/>
                <w:webHidden/>
              </w:rPr>
              <w:fldChar w:fldCharType="separate"/>
            </w:r>
            <w:r w:rsidR="004D3678">
              <w:rPr>
                <w:noProof/>
                <w:webHidden/>
              </w:rPr>
              <w:t>19</w:t>
            </w:r>
            <w:r w:rsidR="004D3678">
              <w:rPr>
                <w:noProof/>
                <w:webHidden/>
              </w:rPr>
              <w:fldChar w:fldCharType="end"/>
            </w:r>
          </w:hyperlink>
        </w:p>
        <w:p w14:paraId="5480A686" w14:textId="5A823A45" w:rsidR="004D3678" w:rsidRDefault="00515B42">
          <w:pPr>
            <w:pStyle w:val="SK3"/>
            <w:tabs>
              <w:tab w:val="right" w:leader="dot" w:pos="9062"/>
            </w:tabs>
            <w:rPr>
              <w:rFonts w:asciiTheme="minorHAnsi" w:eastAsiaTheme="minorEastAsia" w:hAnsiTheme="minorHAnsi" w:cstheme="minorBidi"/>
              <w:noProof/>
              <w:kern w:val="2"/>
              <w:szCs w:val="24"/>
              <w:lang w:eastAsia="et-EE"/>
              <w14:ligatures w14:val="standardContextual"/>
            </w:rPr>
          </w:pPr>
          <w:hyperlink w:anchor="_Toc230118676" w:history="1">
            <w:r w:rsidR="004D3678" w:rsidRPr="006E169A">
              <w:rPr>
                <w:rStyle w:val="Hperlink"/>
                <w:noProof/>
              </w:rPr>
              <w:t>4.4.3. Haridus</w:t>
            </w:r>
            <w:r w:rsidR="004D3678">
              <w:rPr>
                <w:noProof/>
                <w:webHidden/>
              </w:rPr>
              <w:tab/>
            </w:r>
            <w:r w:rsidR="004D3678">
              <w:rPr>
                <w:noProof/>
                <w:webHidden/>
              </w:rPr>
              <w:fldChar w:fldCharType="begin"/>
            </w:r>
            <w:r w:rsidR="004D3678">
              <w:rPr>
                <w:noProof/>
                <w:webHidden/>
              </w:rPr>
              <w:instrText xml:space="preserve"> PAGEREF _Toc230118676 \h </w:instrText>
            </w:r>
            <w:r w:rsidR="004D3678">
              <w:rPr>
                <w:noProof/>
                <w:webHidden/>
              </w:rPr>
            </w:r>
            <w:r w:rsidR="004D3678">
              <w:rPr>
                <w:noProof/>
                <w:webHidden/>
              </w:rPr>
              <w:fldChar w:fldCharType="separate"/>
            </w:r>
            <w:r w:rsidR="004D3678">
              <w:rPr>
                <w:noProof/>
                <w:webHidden/>
              </w:rPr>
              <w:t>21</w:t>
            </w:r>
            <w:r w:rsidR="004D3678">
              <w:rPr>
                <w:noProof/>
                <w:webHidden/>
              </w:rPr>
              <w:fldChar w:fldCharType="end"/>
            </w:r>
          </w:hyperlink>
        </w:p>
        <w:p w14:paraId="66813360" w14:textId="5EBC50BA" w:rsidR="004D3678" w:rsidRDefault="00515B42">
          <w:pPr>
            <w:pStyle w:val="SK3"/>
            <w:tabs>
              <w:tab w:val="right" w:leader="dot" w:pos="9062"/>
            </w:tabs>
            <w:rPr>
              <w:rFonts w:asciiTheme="minorHAnsi" w:eastAsiaTheme="minorEastAsia" w:hAnsiTheme="minorHAnsi" w:cstheme="minorBidi"/>
              <w:noProof/>
              <w:kern w:val="2"/>
              <w:szCs w:val="24"/>
              <w:lang w:eastAsia="et-EE"/>
              <w14:ligatures w14:val="standardContextual"/>
            </w:rPr>
          </w:pPr>
          <w:hyperlink w:anchor="_Toc230118677" w:history="1">
            <w:r w:rsidR="004D3678" w:rsidRPr="006E169A">
              <w:rPr>
                <w:rStyle w:val="Hperlink"/>
                <w:noProof/>
              </w:rPr>
              <w:t>4.4.4. Sport, kultuur ja vaba aeg</w:t>
            </w:r>
            <w:r w:rsidR="004D3678">
              <w:rPr>
                <w:noProof/>
                <w:webHidden/>
              </w:rPr>
              <w:tab/>
            </w:r>
            <w:r w:rsidR="004D3678">
              <w:rPr>
                <w:noProof/>
                <w:webHidden/>
              </w:rPr>
              <w:fldChar w:fldCharType="begin"/>
            </w:r>
            <w:r w:rsidR="004D3678">
              <w:rPr>
                <w:noProof/>
                <w:webHidden/>
              </w:rPr>
              <w:instrText xml:space="preserve"> PAGEREF _Toc230118677 \h </w:instrText>
            </w:r>
            <w:r w:rsidR="004D3678">
              <w:rPr>
                <w:noProof/>
                <w:webHidden/>
              </w:rPr>
            </w:r>
            <w:r w:rsidR="004D3678">
              <w:rPr>
                <w:noProof/>
                <w:webHidden/>
              </w:rPr>
              <w:fldChar w:fldCharType="separate"/>
            </w:r>
            <w:r w:rsidR="004D3678">
              <w:rPr>
                <w:noProof/>
                <w:webHidden/>
              </w:rPr>
              <w:t>23</w:t>
            </w:r>
            <w:r w:rsidR="004D3678">
              <w:rPr>
                <w:noProof/>
                <w:webHidden/>
              </w:rPr>
              <w:fldChar w:fldCharType="end"/>
            </w:r>
          </w:hyperlink>
        </w:p>
        <w:p w14:paraId="059CDBC5" w14:textId="20EBE8EB" w:rsidR="004D3678" w:rsidRDefault="00515B42">
          <w:pPr>
            <w:pStyle w:val="SK3"/>
            <w:tabs>
              <w:tab w:val="right" w:leader="dot" w:pos="9062"/>
            </w:tabs>
            <w:rPr>
              <w:rFonts w:asciiTheme="minorHAnsi" w:eastAsiaTheme="minorEastAsia" w:hAnsiTheme="minorHAnsi" w:cstheme="minorBidi"/>
              <w:noProof/>
              <w:kern w:val="2"/>
              <w:szCs w:val="24"/>
              <w:lang w:eastAsia="et-EE"/>
              <w14:ligatures w14:val="standardContextual"/>
            </w:rPr>
          </w:pPr>
          <w:hyperlink w:anchor="_Toc230118678" w:history="1">
            <w:r w:rsidR="004D3678" w:rsidRPr="006E169A">
              <w:rPr>
                <w:rStyle w:val="Hperlink"/>
                <w:noProof/>
              </w:rPr>
              <w:t>4.4.5. Sotsiaalvaldkond</w:t>
            </w:r>
            <w:r w:rsidR="004D3678">
              <w:rPr>
                <w:noProof/>
                <w:webHidden/>
              </w:rPr>
              <w:tab/>
            </w:r>
            <w:r w:rsidR="004D3678">
              <w:rPr>
                <w:noProof/>
                <w:webHidden/>
              </w:rPr>
              <w:fldChar w:fldCharType="begin"/>
            </w:r>
            <w:r w:rsidR="004D3678">
              <w:rPr>
                <w:noProof/>
                <w:webHidden/>
              </w:rPr>
              <w:instrText xml:space="preserve"> PAGEREF _Toc230118678 \h </w:instrText>
            </w:r>
            <w:r w:rsidR="004D3678">
              <w:rPr>
                <w:noProof/>
                <w:webHidden/>
              </w:rPr>
            </w:r>
            <w:r w:rsidR="004D3678">
              <w:rPr>
                <w:noProof/>
                <w:webHidden/>
              </w:rPr>
              <w:fldChar w:fldCharType="separate"/>
            </w:r>
            <w:r w:rsidR="004D3678">
              <w:rPr>
                <w:noProof/>
                <w:webHidden/>
              </w:rPr>
              <w:t>24</w:t>
            </w:r>
            <w:r w:rsidR="004D3678">
              <w:rPr>
                <w:noProof/>
                <w:webHidden/>
              </w:rPr>
              <w:fldChar w:fldCharType="end"/>
            </w:r>
          </w:hyperlink>
        </w:p>
        <w:p w14:paraId="6DA7CBA3" w14:textId="34E67417" w:rsidR="004D3678" w:rsidRDefault="00515B42">
          <w:pPr>
            <w:pStyle w:val="SK3"/>
            <w:tabs>
              <w:tab w:val="right" w:leader="dot" w:pos="9062"/>
            </w:tabs>
            <w:rPr>
              <w:rFonts w:asciiTheme="minorHAnsi" w:eastAsiaTheme="minorEastAsia" w:hAnsiTheme="minorHAnsi" w:cstheme="minorBidi"/>
              <w:noProof/>
              <w:kern w:val="2"/>
              <w:szCs w:val="24"/>
              <w:lang w:eastAsia="et-EE"/>
              <w14:ligatures w14:val="standardContextual"/>
            </w:rPr>
          </w:pPr>
          <w:hyperlink w:anchor="_Toc230118679" w:history="1">
            <w:r w:rsidR="004D3678" w:rsidRPr="006E169A">
              <w:rPr>
                <w:rStyle w:val="Hperlink"/>
                <w:noProof/>
              </w:rPr>
              <w:t>4.4.6. Ettevõtlus</w:t>
            </w:r>
            <w:r w:rsidR="004D3678">
              <w:rPr>
                <w:noProof/>
                <w:webHidden/>
              </w:rPr>
              <w:tab/>
            </w:r>
            <w:r w:rsidR="004D3678">
              <w:rPr>
                <w:noProof/>
                <w:webHidden/>
              </w:rPr>
              <w:fldChar w:fldCharType="begin"/>
            </w:r>
            <w:r w:rsidR="004D3678">
              <w:rPr>
                <w:noProof/>
                <w:webHidden/>
              </w:rPr>
              <w:instrText xml:space="preserve"> PAGEREF _Toc230118679 \h </w:instrText>
            </w:r>
            <w:r w:rsidR="004D3678">
              <w:rPr>
                <w:noProof/>
                <w:webHidden/>
              </w:rPr>
            </w:r>
            <w:r w:rsidR="004D3678">
              <w:rPr>
                <w:noProof/>
                <w:webHidden/>
              </w:rPr>
              <w:fldChar w:fldCharType="separate"/>
            </w:r>
            <w:r w:rsidR="004D3678">
              <w:rPr>
                <w:noProof/>
                <w:webHidden/>
              </w:rPr>
              <w:t>25</w:t>
            </w:r>
            <w:r w:rsidR="004D3678">
              <w:rPr>
                <w:noProof/>
                <w:webHidden/>
              </w:rPr>
              <w:fldChar w:fldCharType="end"/>
            </w:r>
          </w:hyperlink>
        </w:p>
        <w:p w14:paraId="593C1976" w14:textId="11FFD54F" w:rsidR="004D3678" w:rsidRDefault="00515B42">
          <w:pPr>
            <w:pStyle w:val="SK1"/>
            <w:rPr>
              <w:rFonts w:asciiTheme="minorHAnsi" w:eastAsiaTheme="minorEastAsia" w:hAnsiTheme="minorHAnsi" w:cstheme="minorBidi"/>
              <w:kern w:val="2"/>
              <w:szCs w:val="24"/>
              <w:lang w:eastAsia="et-EE"/>
              <w14:ligatures w14:val="standardContextual"/>
            </w:rPr>
          </w:pPr>
          <w:hyperlink w:anchor="_Toc230118680" w:history="1">
            <w:r w:rsidR="004D3678" w:rsidRPr="006E169A">
              <w:rPr>
                <w:rStyle w:val="Hperlink"/>
              </w:rPr>
              <w:t>V. Arengukava rakendamine</w:t>
            </w:r>
            <w:r w:rsidR="004D3678">
              <w:rPr>
                <w:webHidden/>
              </w:rPr>
              <w:tab/>
            </w:r>
            <w:r w:rsidR="004D3678">
              <w:rPr>
                <w:webHidden/>
              </w:rPr>
              <w:fldChar w:fldCharType="begin"/>
            </w:r>
            <w:r w:rsidR="004D3678">
              <w:rPr>
                <w:webHidden/>
              </w:rPr>
              <w:instrText xml:space="preserve"> PAGEREF _Toc230118680 \h </w:instrText>
            </w:r>
            <w:r w:rsidR="004D3678">
              <w:rPr>
                <w:webHidden/>
              </w:rPr>
            </w:r>
            <w:r w:rsidR="004D3678">
              <w:rPr>
                <w:webHidden/>
              </w:rPr>
              <w:fldChar w:fldCharType="separate"/>
            </w:r>
            <w:r w:rsidR="004D3678">
              <w:rPr>
                <w:webHidden/>
              </w:rPr>
              <w:t>25</w:t>
            </w:r>
            <w:r w:rsidR="004D3678">
              <w:rPr>
                <w:webHidden/>
              </w:rPr>
              <w:fldChar w:fldCharType="end"/>
            </w:r>
          </w:hyperlink>
        </w:p>
        <w:p w14:paraId="3F132B60" w14:textId="71A99769" w:rsidR="00B2779E" w:rsidRDefault="00B2779E">
          <w:r>
            <w:rPr>
              <w:b/>
              <w:bCs/>
              <w:noProof/>
            </w:rPr>
            <w:fldChar w:fldCharType="end"/>
          </w:r>
        </w:p>
      </w:sdtContent>
    </w:sdt>
    <w:p w14:paraId="2E7982AD" w14:textId="77777777" w:rsidR="00796827" w:rsidRPr="0067044B" w:rsidRDefault="00796827">
      <w:pPr>
        <w:rPr>
          <w:rFonts w:ascii="Tahoma" w:eastAsiaTheme="majorEastAsia" w:hAnsi="Tahoma"/>
          <w:b/>
          <w:bCs/>
          <w:color w:val="365F91" w:themeColor="accent1" w:themeShade="BF"/>
          <w:szCs w:val="24"/>
        </w:rPr>
      </w:pPr>
      <w:r w:rsidRPr="0067044B">
        <w:rPr>
          <w:rFonts w:ascii="Tahoma" w:hAnsi="Tahoma"/>
          <w:szCs w:val="24"/>
        </w:rPr>
        <w:br w:type="page"/>
      </w:r>
    </w:p>
    <w:p w14:paraId="2E7982AE" w14:textId="77777777" w:rsidR="00047163" w:rsidRPr="0067044B" w:rsidRDefault="00515B42" w:rsidP="00B70A91">
      <w:pPr>
        <w:pStyle w:val="Pealkiri1"/>
        <w:rPr>
          <w:rFonts w:ascii="Tahoma" w:hAnsi="Tahoma" w:cs="Tahoma"/>
          <w:sz w:val="24"/>
          <w:szCs w:val="24"/>
        </w:rPr>
      </w:pPr>
      <w:hyperlink w:anchor="_Toc375328822" w:history="1">
        <w:bookmarkStart w:id="0" w:name="_Toc408741708"/>
        <w:bookmarkStart w:id="1" w:name="_Toc230118663"/>
        <w:r w:rsidR="00047163" w:rsidRPr="0067044B">
          <w:rPr>
            <w:rStyle w:val="Hperlink"/>
            <w:rFonts w:ascii="Tahoma" w:hAnsi="Tahoma" w:cs="Tahoma"/>
            <w:color w:val="365F91" w:themeColor="accent1" w:themeShade="BF"/>
            <w:sz w:val="24"/>
            <w:szCs w:val="24"/>
            <w:u w:val="none"/>
          </w:rPr>
          <w:t>Mõisted</w:t>
        </w:r>
        <w:bookmarkEnd w:id="0"/>
        <w:bookmarkEnd w:id="1"/>
      </w:hyperlink>
    </w:p>
    <w:p w14:paraId="2E7982AF" w14:textId="77777777" w:rsidR="00FA0327" w:rsidRPr="0067044B" w:rsidRDefault="00FA0327" w:rsidP="00FA0327">
      <w:pPr>
        <w:rPr>
          <w:rFonts w:ascii="Tahoma" w:hAnsi="Tahoma"/>
          <w:b/>
          <w:szCs w:val="24"/>
        </w:rPr>
      </w:pPr>
    </w:p>
    <w:p w14:paraId="2E7982B0" w14:textId="3EE1F862" w:rsidR="00FA0327" w:rsidRPr="0067044B" w:rsidRDefault="00FA0327" w:rsidP="00183FB0">
      <w:pPr>
        <w:jc w:val="both"/>
        <w:rPr>
          <w:rFonts w:ascii="Tahoma" w:hAnsi="Tahoma"/>
          <w:b/>
          <w:szCs w:val="24"/>
        </w:rPr>
      </w:pPr>
      <w:r w:rsidRPr="0067044B">
        <w:rPr>
          <w:rFonts w:ascii="Tahoma" w:hAnsi="Tahoma"/>
          <w:b/>
          <w:szCs w:val="24"/>
        </w:rPr>
        <w:t>Arengukava</w:t>
      </w:r>
      <w:r w:rsidRPr="0067044B">
        <w:rPr>
          <w:rFonts w:ascii="Tahoma" w:hAnsi="Tahoma"/>
          <w:szCs w:val="24"/>
        </w:rPr>
        <w:t xml:space="preserve"> – </w:t>
      </w:r>
      <w:r w:rsidR="00933E48">
        <w:rPr>
          <w:rFonts w:ascii="Tahoma" w:hAnsi="Tahoma"/>
          <w:szCs w:val="24"/>
        </w:rPr>
        <w:t>l</w:t>
      </w:r>
      <w:r w:rsidRPr="0067044B">
        <w:rPr>
          <w:rFonts w:ascii="Tahoma" w:hAnsi="Tahoma"/>
          <w:szCs w:val="24"/>
        </w:rPr>
        <w:t xml:space="preserve">inna arendustegevuse aluseks olev dokument, mille pädevuspiirid on määratletud </w:t>
      </w:r>
      <w:r w:rsidR="00933E48">
        <w:rPr>
          <w:rFonts w:ascii="Tahoma" w:hAnsi="Tahoma"/>
          <w:szCs w:val="24"/>
        </w:rPr>
        <w:t>k</w:t>
      </w:r>
      <w:r w:rsidRPr="0067044B">
        <w:rPr>
          <w:rFonts w:ascii="Tahoma" w:hAnsi="Tahoma"/>
          <w:szCs w:val="24"/>
        </w:rPr>
        <w:t>ohaliku omavalitsuse korralduse seadusega (KOKS).</w:t>
      </w:r>
    </w:p>
    <w:p w14:paraId="2E7982B1" w14:textId="77777777" w:rsidR="00FA0327" w:rsidRPr="0067044B" w:rsidRDefault="00FA0327" w:rsidP="00183FB0">
      <w:pPr>
        <w:jc w:val="both"/>
        <w:rPr>
          <w:rFonts w:ascii="Tahoma" w:hAnsi="Tahoma"/>
          <w:b/>
          <w:szCs w:val="24"/>
        </w:rPr>
      </w:pPr>
      <w:r w:rsidRPr="0067044B">
        <w:rPr>
          <w:rFonts w:ascii="Tahoma" w:hAnsi="Tahoma"/>
          <w:b/>
          <w:szCs w:val="24"/>
        </w:rPr>
        <w:t>Visioon</w:t>
      </w:r>
      <w:r w:rsidRPr="0067044B">
        <w:rPr>
          <w:rFonts w:ascii="Tahoma" w:hAnsi="Tahoma"/>
          <w:szCs w:val="24"/>
        </w:rPr>
        <w:t xml:space="preserve"> – soovitud seisundi kirjeldus, milline Kohtla-Järve peaks tulevikus olema.</w:t>
      </w:r>
    </w:p>
    <w:p w14:paraId="2E7982B2" w14:textId="77777777" w:rsidR="00FA0327" w:rsidRPr="0067044B" w:rsidRDefault="00FA0327" w:rsidP="00183FB0">
      <w:pPr>
        <w:jc w:val="both"/>
        <w:rPr>
          <w:rFonts w:ascii="Tahoma" w:hAnsi="Tahoma"/>
          <w:b/>
          <w:szCs w:val="24"/>
        </w:rPr>
      </w:pPr>
      <w:r w:rsidRPr="0067044B">
        <w:rPr>
          <w:rFonts w:ascii="Tahoma" w:hAnsi="Tahoma"/>
          <w:b/>
          <w:szCs w:val="24"/>
        </w:rPr>
        <w:t>Missioon</w:t>
      </w:r>
      <w:r w:rsidRPr="0067044B">
        <w:rPr>
          <w:rFonts w:ascii="Tahoma" w:hAnsi="Tahoma"/>
          <w:szCs w:val="24"/>
        </w:rPr>
        <w:t xml:space="preserve"> – omavalitsuse eksisteerimise mõte ja tema põhiline olemuslik eesmärk.</w:t>
      </w:r>
    </w:p>
    <w:p w14:paraId="2E7982B3" w14:textId="7E029C31" w:rsidR="0025049D" w:rsidRPr="0067044B" w:rsidRDefault="0025049D" w:rsidP="00183FB0">
      <w:pPr>
        <w:jc w:val="both"/>
        <w:rPr>
          <w:rFonts w:ascii="Tahoma" w:hAnsi="Tahoma"/>
          <w:szCs w:val="24"/>
        </w:rPr>
      </w:pPr>
      <w:r w:rsidRPr="0067044B">
        <w:rPr>
          <w:rFonts w:ascii="Tahoma" w:hAnsi="Tahoma"/>
          <w:b/>
          <w:szCs w:val="24"/>
        </w:rPr>
        <w:t xml:space="preserve">Valdkondlik arengufookus – </w:t>
      </w:r>
      <w:r w:rsidRPr="0067044B">
        <w:rPr>
          <w:rFonts w:ascii="Tahoma" w:hAnsi="Tahoma"/>
          <w:szCs w:val="24"/>
        </w:rPr>
        <w:t xml:space="preserve">valdkondlik rõhuasetus, mida tuleb järgida </w:t>
      </w:r>
      <w:r w:rsidR="00933E48">
        <w:rPr>
          <w:rFonts w:ascii="Tahoma" w:hAnsi="Tahoma"/>
          <w:szCs w:val="24"/>
        </w:rPr>
        <w:t xml:space="preserve">valdkonnas </w:t>
      </w:r>
      <w:r w:rsidRPr="0067044B">
        <w:rPr>
          <w:rFonts w:ascii="Tahoma" w:hAnsi="Tahoma"/>
          <w:szCs w:val="24"/>
        </w:rPr>
        <w:t>soovitud muutuste elluviimiseks</w:t>
      </w:r>
      <w:r w:rsidR="00933E48">
        <w:rPr>
          <w:rFonts w:ascii="Tahoma" w:hAnsi="Tahoma"/>
          <w:szCs w:val="24"/>
        </w:rPr>
        <w:t>.</w:t>
      </w:r>
    </w:p>
    <w:p w14:paraId="2E7982B4" w14:textId="452F06C7" w:rsidR="00FA0327" w:rsidRPr="0067044B" w:rsidRDefault="00FA0327" w:rsidP="00183FB0">
      <w:pPr>
        <w:jc w:val="both"/>
        <w:rPr>
          <w:rFonts w:ascii="Tahoma" w:hAnsi="Tahoma"/>
          <w:b/>
          <w:szCs w:val="24"/>
        </w:rPr>
      </w:pPr>
      <w:r w:rsidRPr="0067044B">
        <w:rPr>
          <w:rFonts w:ascii="Tahoma" w:hAnsi="Tahoma"/>
          <w:b/>
          <w:szCs w:val="24"/>
        </w:rPr>
        <w:t>Strateegilised eesmärgid</w:t>
      </w:r>
      <w:r w:rsidRPr="0067044B">
        <w:rPr>
          <w:rFonts w:ascii="Tahoma" w:hAnsi="Tahoma"/>
          <w:szCs w:val="24"/>
        </w:rPr>
        <w:t xml:space="preserve"> – </w:t>
      </w:r>
      <w:r w:rsidR="006F1793">
        <w:rPr>
          <w:rFonts w:ascii="Tahoma" w:hAnsi="Tahoma"/>
          <w:szCs w:val="24"/>
        </w:rPr>
        <w:t>e</w:t>
      </w:r>
      <w:r w:rsidRPr="0067044B">
        <w:rPr>
          <w:rFonts w:ascii="Tahoma" w:hAnsi="Tahoma"/>
          <w:szCs w:val="24"/>
        </w:rPr>
        <w:t xml:space="preserve">esmärgid, mis on püstitatud </w:t>
      </w:r>
      <w:proofErr w:type="spellStart"/>
      <w:r w:rsidRPr="0067044B">
        <w:rPr>
          <w:rFonts w:ascii="Tahoma" w:hAnsi="Tahoma"/>
          <w:szCs w:val="24"/>
        </w:rPr>
        <w:t>strateegiavaldkondadepõhiselt</w:t>
      </w:r>
      <w:proofErr w:type="spellEnd"/>
      <w:r w:rsidRPr="0067044B">
        <w:rPr>
          <w:rFonts w:ascii="Tahoma" w:hAnsi="Tahoma"/>
          <w:szCs w:val="24"/>
        </w:rPr>
        <w:t xml:space="preserve"> ning mille saavutamist saab mõõta</w:t>
      </w:r>
      <w:r w:rsidR="006F1793">
        <w:rPr>
          <w:rFonts w:ascii="Tahoma" w:hAnsi="Tahoma"/>
          <w:szCs w:val="24"/>
        </w:rPr>
        <w:t>.</w:t>
      </w:r>
    </w:p>
    <w:p w14:paraId="2E7982B5" w14:textId="3823C740" w:rsidR="00B941EF" w:rsidRPr="0067044B" w:rsidRDefault="00B941EF" w:rsidP="00183FB0">
      <w:pPr>
        <w:jc w:val="both"/>
        <w:rPr>
          <w:rFonts w:ascii="Tahoma" w:hAnsi="Tahoma"/>
          <w:szCs w:val="24"/>
        </w:rPr>
      </w:pPr>
      <w:r w:rsidRPr="0067044B">
        <w:rPr>
          <w:rFonts w:ascii="Tahoma" w:hAnsi="Tahoma"/>
          <w:b/>
          <w:szCs w:val="24"/>
        </w:rPr>
        <w:t>Investeeringute suunad</w:t>
      </w:r>
      <w:r w:rsidR="00FA0327" w:rsidRPr="0067044B">
        <w:rPr>
          <w:rFonts w:ascii="Tahoma" w:hAnsi="Tahoma"/>
          <w:szCs w:val="24"/>
        </w:rPr>
        <w:t xml:space="preserve"> – kava, kus määratletakse teostatava</w:t>
      </w:r>
      <w:r w:rsidRPr="0067044B">
        <w:rPr>
          <w:rFonts w:ascii="Tahoma" w:hAnsi="Tahoma"/>
          <w:szCs w:val="24"/>
        </w:rPr>
        <w:t>te</w:t>
      </w:r>
      <w:r w:rsidR="00FA0327" w:rsidRPr="0067044B">
        <w:rPr>
          <w:rFonts w:ascii="Tahoma" w:hAnsi="Tahoma"/>
          <w:szCs w:val="24"/>
        </w:rPr>
        <w:t xml:space="preserve"> investeeringu</w:t>
      </w:r>
      <w:r w:rsidRPr="0067044B">
        <w:rPr>
          <w:rFonts w:ascii="Tahoma" w:hAnsi="Tahoma"/>
          <w:szCs w:val="24"/>
        </w:rPr>
        <w:t>te</w:t>
      </w:r>
      <w:r w:rsidR="00FA0327" w:rsidRPr="0067044B">
        <w:rPr>
          <w:rFonts w:ascii="Tahoma" w:hAnsi="Tahoma"/>
          <w:szCs w:val="24"/>
        </w:rPr>
        <w:t xml:space="preserve"> </w:t>
      </w:r>
      <w:r w:rsidRPr="0067044B">
        <w:rPr>
          <w:rFonts w:ascii="Tahoma" w:hAnsi="Tahoma"/>
          <w:szCs w:val="24"/>
        </w:rPr>
        <w:t>põhisuunad, mille raames toimub hilisem täpsem investeeringute kavandamine</w:t>
      </w:r>
      <w:r w:rsidR="00FA0327" w:rsidRPr="0067044B">
        <w:rPr>
          <w:rFonts w:ascii="Tahoma" w:hAnsi="Tahoma"/>
          <w:szCs w:val="24"/>
        </w:rPr>
        <w:t>.</w:t>
      </w:r>
    </w:p>
    <w:p w14:paraId="2E7982B6" w14:textId="14321B2C" w:rsidR="00FA0327" w:rsidRPr="0067044B" w:rsidRDefault="00FA0327" w:rsidP="00183FB0">
      <w:pPr>
        <w:jc w:val="both"/>
        <w:rPr>
          <w:rFonts w:ascii="Tahoma" w:hAnsi="Tahoma"/>
          <w:b/>
          <w:szCs w:val="24"/>
        </w:rPr>
      </w:pPr>
      <w:r w:rsidRPr="0067044B">
        <w:rPr>
          <w:rFonts w:ascii="Tahoma" w:hAnsi="Tahoma"/>
          <w:b/>
          <w:szCs w:val="24"/>
        </w:rPr>
        <w:t>Investeeringuideede loend</w:t>
      </w:r>
      <w:r w:rsidRPr="0067044B">
        <w:rPr>
          <w:rFonts w:ascii="Tahoma" w:hAnsi="Tahoma"/>
          <w:szCs w:val="24"/>
        </w:rPr>
        <w:t xml:space="preserve"> – olulised investeerimisideed, mis ei ole ajaliselt täpselt määratletud, kuid mis on olulised ning </w:t>
      </w:r>
      <w:r w:rsidR="006F1793">
        <w:rPr>
          <w:rFonts w:ascii="Tahoma" w:hAnsi="Tahoma"/>
          <w:szCs w:val="24"/>
        </w:rPr>
        <w:t>mis</w:t>
      </w:r>
      <w:r w:rsidR="006F1793" w:rsidRPr="0067044B">
        <w:rPr>
          <w:rFonts w:ascii="Tahoma" w:hAnsi="Tahoma"/>
          <w:szCs w:val="24"/>
        </w:rPr>
        <w:t xml:space="preserve"> </w:t>
      </w:r>
      <w:r w:rsidRPr="0067044B">
        <w:rPr>
          <w:rFonts w:ascii="Tahoma" w:hAnsi="Tahoma"/>
          <w:szCs w:val="24"/>
        </w:rPr>
        <w:t xml:space="preserve">võimaluse korral </w:t>
      </w:r>
      <w:r w:rsidR="006F1793">
        <w:rPr>
          <w:rFonts w:ascii="Tahoma" w:hAnsi="Tahoma"/>
          <w:szCs w:val="24"/>
        </w:rPr>
        <w:t xml:space="preserve">lisatakse </w:t>
      </w:r>
      <w:r w:rsidRPr="0067044B">
        <w:rPr>
          <w:rFonts w:ascii="Tahoma" w:hAnsi="Tahoma"/>
          <w:szCs w:val="24"/>
        </w:rPr>
        <w:t>investeeringute kavasse ning täi</w:t>
      </w:r>
      <w:r w:rsidR="006F1793">
        <w:rPr>
          <w:rFonts w:ascii="Tahoma" w:hAnsi="Tahoma"/>
          <w:szCs w:val="24"/>
        </w:rPr>
        <w:t>detakse</w:t>
      </w:r>
      <w:r w:rsidRPr="0067044B">
        <w:rPr>
          <w:rFonts w:ascii="Tahoma" w:hAnsi="Tahoma"/>
          <w:szCs w:val="24"/>
        </w:rPr>
        <w:t>.</w:t>
      </w:r>
      <w:r w:rsidR="00B941EF" w:rsidRPr="0067044B">
        <w:rPr>
          <w:rFonts w:ascii="Tahoma" w:hAnsi="Tahoma"/>
          <w:szCs w:val="24"/>
        </w:rPr>
        <w:t xml:space="preserve"> </w:t>
      </w:r>
    </w:p>
    <w:p w14:paraId="2E7982B7" w14:textId="2CC5ECE4" w:rsidR="00FA0327" w:rsidRPr="0067044B" w:rsidRDefault="0067044B" w:rsidP="00183FB0">
      <w:pPr>
        <w:jc w:val="both"/>
        <w:rPr>
          <w:rFonts w:ascii="Tahoma" w:hAnsi="Tahoma"/>
          <w:szCs w:val="24"/>
        </w:rPr>
      </w:pPr>
      <w:r w:rsidRPr="0067044B">
        <w:rPr>
          <w:rFonts w:ascii="Tahoma" w:hAnsi="Tahoma"/>
          <w:b/>
          <w:bCs/>
          <w:szCs w:val="24"/>
        </w:rPr>
        <w:t>Tegevused</w:t>
      </w:r>
      <w:r w:rsidR="00FA0327" w:rsidRPr="0067044B">
        <w:rPr>
          <w:rFonts w:ascii="Tahoma" w:hAnsi="Tahoma"/>
          <w:szCs w:val="24"/>
        </w:rPr>
        <w:t xml:space="preserve"> – kava, kus määratletakse olulised tegevus</w:t>
      </w:r>
      <w:r w:rsidR="00B941EF" w:rsidRPr="0067044B">
        <w:rPr>
          <w:rFonts w:ascii="Tahoma" w:hAnsi="Tahoma"/>
          <w:szCs w:val="24"/>
        </w:rPr>
        <w:t>kompleksid</w:t>
      </w:r>
      <w:r w:rsidR="00FA0327" w:rsidRPr="0067044B">
        <w:rPr>
          <w:rFonts w:ascii="Tahoma" w:hAnsi="Tahoma"/>
          <w:szCs w:val="24"/>
        </w:rPr>
        <w:t>, mis ei ole</w:t>
      </w:r>
      <w:r>
        <w:rPr>
          <w:rFonts w:ascii="Tahoma" w:hAnsi="Tahoma"/>
          <w:szCs w:val="24"/>
        </w:rPr>
        <w:t xml:space="preserve"> otseselt</w:t>
      </w:r>
      <w:r w:rsidR="00FA0327" w:rsidRPr="0067044B">
        <w:rPr>
          <w:rFonts w:ascii="Tahoma" w:hAnsi="Tahoma"/>
          <w:szCs w:val="24"/>
        </w:rPr>
        <w:t xml:space="preserve"> </w:t>
      </w:r>
      <w:r w:rsidR="0079275C" w:rsidRPr="0067044B">
        <w:rPr>
          <w:rFonts w:ascii="Tahoma" w:hAnsi="Tahoma"/>
          <w:szCs w:val="24"/>
        </w:rPr>
        <w:t>seotud füüsilise investeeringuga</w:t>
      </w:r>
      <w:r w:rsidR="006F1793">
        <w:rPr>
          <w:rFonts w:ascii="Tahoma" w:hAnsi="Tahoma"/>
          <w:szCs w:val="24"/>
        </w:rPr>
        <w:t>.</w:t>
      </w:r>
    </w:p>
    <w:p w14:paraId="2E7982B8" w14:textId="61491178" w:rsidR="00FA0327" w:rsidRPr="0067044B" w:rsidRDefault="00FA0327" w:rsidP="00183FB0">
      <w:pPr>
        <w:jc w:val="both"/>
        <w:rPr>
          <w:rFonts w:ascii="Tahoma" w:hAnsi="Tahoma"/>
          <w:szCs w:val="24"/>
        </w:rPr>
      </w:pPr>
      <w:r w:rsidRPr="0067044B">
        <w:rPr>
          <w:rFonts w:ascii="Tahoma" w:hAnsi="Tahoma"/>
          <w:b/>
          <w:szCs w:val="24"/>
        </w:rPr>
        <w:t xml:space="preserve">Mõõdik – </w:t>
      </w:r>
      <w:r w:rsidR="005B108D">
        <w:rPr>
          <w:rFonts w:ascii="Tahoma" w:hAnsi="Tahoma"/>
          <w:szCs w:val="24"/>
        </w:rPr>
        <w:t>n</w:t>
      </w:r>
      <w:r w:rsidRPr="0067044B">
        <w:rPr>
          <w:rFonts w:ascii="Tahoma" w:hAnsi="Tahoma"/>
          <w:szCs w:val="24"/>
        </w:rPr>
        <w:t>äitaja, mille abil hinnatakse eesmärgi saavutamise edukust</w:t>
      </w:r>
      <w:r w:rsidR="005B108D">
        <w:rPr>
          <w:rFonts w:ascii="Tahoma" w:hAnsi="Tahoma"/>
          <w:szCs w:val="24"/>
        </w:rPr>
        <w:t>.</w:t>
      </w:r>
    </w:p>
    <w:p w14:paraId="2E7982BA" w14:textId="77777777" w:rsidR="00730E63" w:rsidRPr="0067044B" w:rsidRDefault="00730E63" w:rsidP="00183FB0">
      <w:pPr>
        <w:rPr>
          <w:rFonts w:ascii="Tahoma" w:hAnsi="Tahoma"/>
          <w:noProof/>
          <w:szCs w:val="24"/>
        </w:rPr>
      </w:pPr>
    </w:p>
    <w:p w14:paraId="2E7982BB" w14:textId="77777777" w:rsidR="00730E63" w:rsidRPr="0067044B" w:rsidRDefault="00730E63" w:rsidP="00BF2E8C">
      <w:pPr>
        <w:rPr>
          <w:rFonts w:ascii="Tahoma" w:hAnsi="Tahoma"/>
          <w:noProof/>
          <w:szCs w:val="24"/>
        </w:rPr>
      </w:pPr>
    </w:p>
    <w:p w14:paraId="2E7982BC" w14:textId="77777777" w:rsidR="00730E63" w:rsidRPr="0067044B" w:rsidRDefault="00730E63" w:rsidP="00BF2E8C">
      <w:pPr>
        <w:rPr>
          <w:rFonts w:ascii="Tahoma" w:hAnsi="Tahoma"/>
          <w:noProof/>
          <w:szCs w:val="24"/>
        </w:rPr>
      </w:pPr>
    </w:p>
    <w:p w14:paraId="2E7982BD" w14:textId="77777777" w:rsidR="00730E63" w:rsidRPr="0067044B" w:rsidRDefault="00730E63" w:rsidP="00BF2E8C">
      <w:pPr>
        <w:rPr>
          <w:rFonts w:ascii="Tahoma" w:hAnsi="Tahoma"/>
          <w:noProof/>
          <w:szCs w:val="24"/>
        </w:rPr>
      </w:pPr>
    </w:p>
    <w:p w14:paraId="2E7982BE" w14:textId="77777777" w:rsidR="00730E63" w:rsidRPr="0067044B" w:rsidRDefault="00730E63" w:rsidP="00BF2E8C">
      <w:pPr>
        <w:rPr>
          <w:rFonts w:ascii="Tahoma" w:hAnsi="Tahoma"/>
          <w:noProof/>
          <w:szCs w:val="24"/>
        </w:rPr>
      </w:pPr>
    </w:p>
    <w:p w14:paraId="2E7982BF" w14:textId="77777777" w:rsidR="00D4671B" w:rsidRPr="0067044B" w:rsidRDefault="00D4671B" w:rsidP="00BF2E8C">
      <w:pPr>
        <w:rPr>
          <w:rFonts w:ascii="Tahoma" w:hAnsi="Tahoma"/>
          <w:noProof/>
          <w:szCs w:val="24"/>
        </w:rPr>
      </w:pPr>
    </w:p>
    <w:p w14:paraId="2E7982C0" w14:textId="77777777" w:rsidR="00730E63" w:rsidRPr="0067044B" w:rsidRDefault="00730E63" w:rsidP="00BF2E8C">
      <w:pPr>
        <w:rPr>
          <w:rFonts w:ascii="Tahoma" w:hAnsi="Tahoma"/>
          <w:noProof/>
          <w:szCs w:val="24"/>
        </w:rPr>
      </w:pPr>
    </w:p>
    <w:p w14:paraId="2E7982C1" w14:textId="77777777" w:rsidR="00730E63" w:rsidRPr="0067044B" w:rsidRDefault="00730E63" w:rsidP="00BF2E8C">
      <w:pPr>
        <w:rPr>
          <w:rFonts w:ascii="Tahoma" w:hAnsi="Tahoma"/>
          <w:noProof/>
          <w:szCs w:val="24"/>
        </w:rPr>
      </w:pPr>
    </w:p>
    <w:p w14:paraId="2E7982C2" w14:textId="77777777" w:rsidR="00730E63" w:rsidRPr="0067044B" w:rsidRDefault="00730E63" w:rsidP="00BF2E8C">
      <w:pPr>
        <w:rPr>
          <w:rFonts w:ascii="Tahoma" w:hAnsi="Tahoma"/>
          <w:noProof/>
          <w:szCs w:val="24"/>
        </w:rPr>
      </w:pPr>
    </w:p>
    <w:p w14:paraId="2E7982C3" w14:textId="77777777" w:rsidR="00730E63" w:rsidRPr="0067044B" w:rsidRDefault="00730E63" w:rsidP="00BF2E8C">
      <w:pPr>
        <w:rPr>
          <w:rFonts w:ascii="Tahoma" w:hAnsi="Tahoma"/>
          <w:noProof/>
          <w:szCs w:val="24"/>
        </w:rPr>
      </w:pPr>
    </w:p>
    <w:p w14:paraId="2E7982C4" w14:textId="77777777" w:rsidR="00047163" w:rsidRPr="0067044B" w:rsidRDefault="00515B42" w:rsidP="0025049D">
      <w:pPr>
        <w:pStyle w:val="Pealkiri1"/>
        <w:rPr>
          <w:rFonts w:ascii="Tahoma" w:hAnsi="Tahoma" w:cs="Tahoma"/>
          <w:sz w:val="24"/>
          <w:szCs w:val="24"/>
        </w:rPr>
      </w:pPr>
      <w:hyperlink w:anchor="_Toc375328823" w:history="1">
        <w:bookmarkStart w:id="2" w:name="_Toc408741709"/>
        <w:bookmarkStart w:id="3" w:name="_Toc230118664"/>
        <w:r w:rsidR="00047163" w:rsidRPr="0067044B">
          <w:rPr>
            <w:rStyle w:val="Hperlink"/>
            <w:rFonts w:ascii="Tahoma" w:hAnsi="Tahoma" w:cs="Tahoma"/>
            <w:color w:val="365F91" w:themeColor="accent1" w:themeShade="BF"/>
            <w:sz w:val="24"/>
            <w:szCs w:val="24"/>
            <w:u w:val="none"/>
          </w:rPr>
          <w:t>Sissejuhatus</w:t>
        </w:r>
        <w:bookmarkEnd w:id="2"/>
        <w:bookmarkEnd w:id="3"/>
      </w:hyperlink>
    </w:p>
    <w:p w14:paraId="2E7982C5" w14:textId="77777777" w:rsidR="00DF03B3" w:rsidRPr="0067044B" w:rsidRDefault="00DF03B3" w:rsidP="00BF2E8C">
      <w:pPr>
        <w:rPr>
          <w:rFonts w:ascii="Tahoma" w:hAnsi="Tahoma"/>
          <w:szCs w:val="24"/>
        </w:rPr>
      </w:pPr>
    </w:p>
    <w:p w14:paraId="2E7982C6" w14:textId="24C35793" w:rsidR="00DF03B3" w:rsidRPr="0067044B" w:rsidRDefault="00084AD5" w:rsidP="00183FB0">
      <w:pPr>
        <w:jc w:val="both"/>
        <w:rPr>
          <w:rFonts w:ascii="Tahoma" w:hAnsi="Tahoma"/>
          <w:noProof/>
          <w:szCs w:val="24"/>
        </w:rPr>
      </w:pPr>
      <w:r w:rsidRPr="0067044B">
        <w:rPr>
          <w:rFonts w:ascii="Tahoma" w:hAnsi="Tahoma"/>
          <w:szCs w:val="24"/>
        </w:rPr>
        <w:t>Kohtla-Järve linna arengukava 2016-2034 on linna arengut suunav dokument, mis määratleb linna arengu eesmärgid</w:t>
      </w:r>
      <w:r w:rsidR="004A6752">
        <w:rPr>
          <w:rFonts w:ascii="Tahoma" w:hAnsi="Tahoma"/>
          <w:szCs w:val="24"/>
        </w:rPr>
        <w:t xml:space="preserve"> ja</w:t>
      </w:r>
      <w:r w:rsidRPr="0067044B">
        <w:rPr>
          <w:rFonts w:ascii="Tahoma" w:hAnsi="Tahoma"/>
          <w:szCs w:val="24"/>
        </w:rPr>
        <w:t xml:space="preserve"> põhilised arengusuunad ning kirjeldab investeeringud </w:t>
      </w:r>
      <w:r w:rsidR="004A6752">
        <w:rPr>
          <w:rFonts w:ascii="Tahoma" w:hAnsi="Tahoma"/>
          <w:szCs w:val="24"/>
        </w:rPr>
        <w:t>ja</w:t>
      </w:r>
      <w:r w:rsidR="004A6752" w:rsidRPr="0067044B">
        <w:rPr>
          <w:rFonts w:ascii="Tahoma" w:hAnsi="Tahoma"/>
          <w:szCs w:val="24"/>
        </w:rPr>
        <w:t xml:space="preserve"> </w:t>
      </w:r>
      <w:r w:rsidRPr="0067044B">
        <w:rPr>
          <w:rFonts w:ascii="Tahoma" w:hAnsi="Tahoma"/>
          <w:szCs w:val="24"/>
        </w:rPr>
        <w:t>tegevusi, mis on vajalikud seatud eesmärkide saavutamiseks.</w:t>
      </w:r>
    </w:p>
    <w:p w14:paraId="2E7982C7" w14:textId="77777777" w:rsidR="00047163" w:rsidRPr="0067044B" w:rsidRDefault="00515B42" w:rsidP="0025049D">
      <w:pPr>
        <w:pStyle w:val="Pealkiri1"/>
        <w:rPr>
          <w:rFonts w:ascii="Tahoma" w:hAnsi="Tahoma" w:cs="Tahoma"/>
          <w:sz w:val="24"/>
          <w:szCs w:val="24"/>
        </w:rPr>
      </w:pPr>
      <w:hyperlink w:anchor="_Toc375328824" w:history="1">
        <w:bookmarkStart w:id="4" w:name="_Toc408741710"/>
        <w:bookmarkStart w:id="5" w:name="_Toc230118665"/>
        <w:r w:rsidR="00047163" w:rsidRPr="0067044B">
          <w:rPr>
            <w:rStyle w:val="Hperlink"/>
            <w:rFonts w:ascii="Tahoma" w:hAnsi="Tahoma" w:cs="Tahoma"/>
            <w:color w:val="365F91" w:themeColor="accent1" w:themeShade="BF"/>
            <w:sz w:val="24"/>
            <w:szCs w:val="24"/>
            <w:u w:val="none"/>
          </w:rPr>
          <w:t>I. Arengukava koostamise protsess</w:t>
        </w:r>
        <w:bookmarkEnd w:id="4"/>
        <w:bookmarkEnd w:id="5"/>
      </w:hyperlink>
    </w:p>
    <w:p w14:paraId="2E7982C8" w14:textId="77777777" w:rsidR="0025049D" w:rsidRPr="0067044B" w:rsidRDefault="0025049D" w:rsidP="00FA0327">
      <w:pPr>
        <w:rPr>
          <w:rFonts w:ascii="Tahoma" w:hAnsi="Tahoma"/>
          <w:szCs w:val="24"/>
        </w:rPr>
      </w:pPr>
    </w:p>
    <w:p w14:paraId="2E7982C9" w14:textId="77777777" w:rsidR="00FA0327" w:rsidRPr="0067044B" w:rsidRDefault="00FA0327" w:rsidP="00183FB0">
      <w:pPr>
        <w:jc w:val="both"/>
        <w:rPr>
          <w:rFonts w:ascii="Tahoma" w:hAnsi="Tahoma"/>
          <w:szCs w:val="24"/>
        </w:rPr>
      </w:pPr>
      <w:r w:rsidRPr="0067044B">
        <w:rPr>
          <w:rFonts w:ascii="Tahoma" w:hAnsi="Tahoma"/>
          <w:szCs w:val="24"/>
        </w:rPr>
        <w:t>Kohtla-Järve linna arengukava 2016-2034 protsess koosnes järgmistest etappidest:</w:t>
      </w:r>
    </w:p>
    <w:p w14:paraId="2E7982CA" w14:textId="77777777" w:rsidR="00FA0327" w:rsidRPr="0067044B" w:rsidRDefault="00FA0327" w:rsidP="00183FB0">
      <w:pPr>
        <w:pStyle w:val="Loendilik"/>
        <w:numPr>
          <w:ilvl w:val="0"/>
          <w:numId w:val="3"/>
        </w:numPr>
        <w:suppressAutoHyphens/>
        <w:jc w:val="both"/>
        <w:rPr>
          <w:rFonts w:ascii="Tahoma" w:hAnsi="Tahoma"/>
          <w:szCs w:val="24"/>
        </w:rPr>
      </w:pPr>
      <w:r w:rsidRPr="0067044B">
        <w:rPr>
          <w:rFonts w:ascii="Tahoma" w:hAnsi="Tahoma"/>
          <w:szCs w:val="24"/>
        </w:rPr>
        <w:t>Kohtla-Järve linna arengukava 2007-2018 ülevaatamine</w:t>
      </w:r>
    </w:p>
    <w:p w14:paraId="2E7982CB" w14:textId="77777777" w:rsidR="004E42FC" w:rsidRPr="0067044B" w:rsidRDefault="004E42FC" w:rsidP="00183FB0">
      <w:pPr>
        <w:pStyle w:val="Loendilik"/>
        <w:numPr>
          <w:ilvl w:val="0"/>
          <w:numId w:val="3"/>
        </w:numPr>
        <w:suppressAutoHyphens/>
        <w:jc w:val="both"/>
        <w:rPr>
          <w:rFonts w:ascii="Tahoma" w:hAnsi="Tahoma"/>
          <w:szCs w:val="24"/>
        </w:rPr>
      </w:pPr>
      <w:r w:rsidRPr="0067044B">
        <w:rPr>
          <w:rFonts w:ascii="Tahoma" w:hAnsi="Tahoma"/>
          <w:szCs w:val="24"/>
        </w:rPr>
        <w:t>Erinevate linna fookusgruppide sisendi kogumine</w:t>
      </w:r>
    </w:p>
    <w:p w14:paraId="2E7982CC" w14:textId="77777777" w:rsidR="00FA0327" w:rsidRPr="0067044B" w:rsidRDefault="00FA0327" w:rsidP="00183FB0">
      <w:pPr>
        <w:pStyle w:val="Loendilik"/>
        <w:numPr>
          <w:ilvl w:val="0"/>
          <w:numId w:val="3"/>
        </w:numPr>
        <w:suppressAutoHyphens/>
        <w:jc w:val="both"/>
        <w:rPr>
          <w:rFonts w:ascii="Tahoma" w:hAnsi="Tahoma"/>
          <w:szCs w:val="24"/>
        </w:rPr>
      </w:pPr>
      <w:r w:rsidRPr="0067044B">
        <w:rPr>
          <w:rFonts w:ascii="Tahoma" w:hAnsi="Tahoma"/>
          <w:szCs w:val="24"/>
        </w:rPr>
        <w:t>Oluliste väliskeskkonna rahvastiku ja majanduse trendide seire</w:t>
      </w:r>
    </w:p>
    <w:p w14:paraId="2E7982CD" w14:textId="75036EC0" w:rsidR="00FA0327" w:rsidRPr="0067044B" w:rsidRDefault="00FA0327" w:rsidP="00183FB0">
      <w:pPr>
        <w:pStyle w:val="Loendilik"/>
        <w:numPr>
          <w:ilvl w:val="0"/>
          <w:numId w:val="3"/>
        </w:numPr>
        <w:suppressAutoHyphens/>
        <w:jc w:val="both"/>
        <w:rPr>
          <w:rFonts w:ascii="Tahoma" w:hAnsi="Tahoma"/>
          <w:szCs w:val="24"/>
        </w:rPr>
      </w:pPr>
      <w:r w:rsidRPr="0067044B">
        <w:rPr>
          <w:rFonts w:ascii="Tahoma" w:hAnsi="Tahoma"/>
          <w:szCs w:val="24"/>
        </w:rPr>
        <w:t xml:space="preserve">Linna rahvastikuanalüüsi ja </w:t>
      </w:r>
      <w:r w:rsidR="00303A6C">
        <w:rPr>
          <w:rFonts w:ascii="Tahoma" w:hAnsi="Tahoma"/>
          <w:szCs w:val="24"/>
        </w:rPr>
        <w:t>-</w:t>
      </w:r>
      <w:r w:rsidRPr="0067044B">
        <w:rPr>
          <w:rFonts w:ascii="Tahoma" w:hAnsi="Tahoma"/>
          <w:szCs w:val="24"/>
        </w:rPr>
        <w:t>prognoosi koostamine</w:t>
      </w:r>
    </w:p>
    <w:p w14:paraId="2E7982CE" w14:textId="77777777" w:rsidR="00FA0327" w:rsidRPr="0067044B" w:rsidRDefault="00FA0327" w:rsidP="00183FB0">
      <w:pPr>
        <w:pStyle w:val="Loendilik"/>
        <w:numPr>
          <w:ilvl w:val="0"/>
          <w:numId w:val="3"/>
        </w:numPr>
        <w:suppressAutoHyphens/>
        <w:jc w:val="both"/>
        <w:rPr>
          <w:rFonts w:ascii="Tahoma" w:hAnsi="Tahoma"/>
          <w:szCs w:val="24"/>
        </w:rPr>
      </w:pPr>
      <w:r w:rsidRPr="0067044B">
        <w:rPr>
          <w:rFonts w:ascii="Tahoma" w:hAnsi="Tahoma"/>
          <w:szCs w:val="24"/>
        </w:rPr>
        <w:t>Linna arenguvisiooni ja strateegiliste eesmärkide määratlemine</w:t>
      </w:r>
    </w:p>
    <w:p w14:paraId="2E7982CF" w14:textId="1FBCBF7A" w:rsidR="00FA0327" w:rsidRPr="0067044B" w:rsidRDefault="00FA0327" w:rsidP="00183FB0">
      <w:pPr>
        <w:pStyle w:val="Loendilik"/>
        <w:numPr>
          <w:ilvl w:val="0"/>
          <w:numId w:val="3"/>
        </w:numPr>
        <w:suppressAutoHyphens/>
        <w:jc w:val="both"/>
        <w:rPr>
          <w:rFonts w:ascii="Tahoma" w:hAnsi="Tahoma"/>
          <w:szCs w:val="24"/>
        </w:rPr>
      </w:pPr>
      <w:r w:rsidRPr="0067044B">
        <w:rPr>
          <w:rFonts w:ascii="Tahoma" w:hAnsi="Tahoma"/>
          <w:szCs w:val="24"/>
        </w:rPr>
        <w:t>Linna investeeringute</w:t>
      </w:r>
      <w:r w:rsidR="004E42FC" w:rsidRPr="0067044B">
        <w:rPr>
          <w:rFonts w:ascii="Tahoma" w:hAnsi="Tahoma"/>
          <w:szCs w:val="24"/>
        </w:rPr>
        <w:t xml:space="preserve"> ja tegevuste</w:t>
      </w:r>
      <w:r w:rsidRPr="0067044B">
        <w:rPr>
          <w:rFonts w:ascii="Tahoma" w:hAnsi="Tahoma"/>
          <w:szCs w:val="24"/>
        </w:rPr>
        <w:t xml:space="preserve"> kava koostamine </w:t>
      </w:r>
      <w:r w:rsidR="00303A6C">
        <w:rPr>
          <w:rFonts w:ascii="Tahoma" w:hAnsi="Tahoma"/>
          <w:szCs w:val="24"/>
        </w:rPr>
        <w:t>ning</w:t>
      </w:r>
      <w:r w:rsidR="00303A6C" w:rsidRPr="0067044B">
        <w:rPr>
          <w:rFonts w:ascii="Tahoma" w:hAnsi="Tahoma"/>
          <w:szCs w:val="24"/>
        </w:rPr>
        <w:t xml:space="preserve"> </w:t>
      </w:r>
      <w:r w:rsidRPr="0067044B">
        <w:rPr>
          <w:rFonts w:ascii="Tahoma" w:hAnsi="Tahoma"/>
          <w:szCs w:val="24"/>
        </w:rPr>
        <w:t>sidumine linna eelarvestrateegiaga</w:t>
      </w:r>
    </w:p>
    <w:p w14:paraId="2E7982D0" w14:textId="77777777" w:rsidR="004E42FC" w:rsidRPr="0067044B" w:rsidRDefault="004E42FC" w:rsidP="00183FB0">
      <w:pPr>
        <w:pStyle w:val="Loendilik"/>
        <w:numPr>
          <w:ilvl w:val="0"/>
          <w:numId w:val="3"/>
        </w:numPr>
        <w:suppressAutoHyphens/>
        <w:jc w:val="both"/>
        <w:rPr>
          <w:rFonts w:ascii="Tahoma" w:hAnsi="Tahoma"/>
          <w:szCs w:val="24"/>
        </w:rPr>
      </w:pPr>
      <w:r w:rsidRPr="0067044B">
        <w:rPr>
          <w:rFonts w:ascii="Tahoma" w:hAnsi="Tahoma"/>
          <w:szCs w:val="24"/>
        </w:rPr>
        <w:t>Arengukava rakendamise kirjeldamine</w:t>
      </w:r>
    </w:p>
    <w:p w14:paraId="3551CECA" w14:textId="77777777" w:rsidR="00EB0531" w:rsidRPr="0067044B" w:rsidRDefault="00EB0531" w:rsidP="00183FB0">
      <w:pPr>
        <w:jc w:val="both"/>
        <w:rPr>
          <w:rFonts w:ascii="Tahoma" w:hAnsi="Tahoma"/>
          <w:szCs w:val="24"/>
        </w:rPr>
      </w:pPr>
    </w:p>
    <w:p w14:paraId="2E7982D1" w14:textId="270A6B63" w:rsidR="004E42FC" w:rsidRPr="0067044B" w:rsidRDefault="00FA0327" w:rsidP="00183FB0">
      <w:pPr>
        <w:jc w:val="both"/>
        <w:rPr>
          <w:rFonts w:ascii="Tahoma" w:hAnsi="Tahoma"/>
          <w:szCs w:val="24"/>
        </w:rPr>
      </w:pPr>
      <w:r w:rsidRPr="0067044B">
        <w:rPr>
          <w:rFonts w:ascii="Tahoma" w:hAnsi="Tahoma"/>
          <w:szCs w:val="24"/>
        </w:rPr>
        <w:t>Arengukava koostatakse</w:t>
      </w:r>
      <w:r w:rsidR="00880547">
        <w:rPr>
          <w:rFonts w:ascii="Tahoma" w:hAnsi="Tahoma"/>
          <w:szCs w:val="24"/>
        </w:rPr>
        <w:t>,</w:t>
      </w:r>
      <w:r w:rsidRPr="0067044B">
        <w:rPr>
          <w:rFonts w:ascii="Tahoma" w:hAnsi="Tahoma"/>
          <w:szCs w:val="24"/>
        </w:rPr>
        <w:t xml:space="preserve"> tuginedes Kohtla-Järve linna arengukava 2016-2034 koostamise lähteanalüüsile, mis pole arengukava osaks, vaid on arengukava koostamisel eraldi lähtematerjaliks.</w:t>
      </w:r>
      <w:r w:rsidR="004E42FC" w:rsidRPr="0067044B">
        <w:rPr>
          <w:rFonts w:ascii="Tahoma" w:hAnsi="Tahoma"/>
          <w:szCs w:val="24"/>
        </w:rPr>
        <w:t xml:space="preserve"> Arengukava </w:t>
      </w:r>
      <w:r w:rsidR="000304A6" w:rsidRPr="0067044B">
        <w:rPr>
          <w:rFonts w:ascii="Tahoma" w:hAnsi="Tahoma"/>
          <w:szCs w:val="24"/>
        </w:rPr>
        <w:t>tugineb samuti</w:t>
      </w:r>
      <w:r w:rsidR="004E42FC" w:rsidRPr="0067044B">
        <w:rPr>
          <w:rFonts w:ascii="Tahoma" w:hAnsi="Tahoma"/>
          <w:szCs w:val="24"/>
        </w:rPr>
        <w:t xml:space="preserve"> Kohtla-Järve linna rahvastikuprognoos</w:t>
      </w:r>
      <w:r w:rsidR="000304A6" w:rsidRPr="0067044B">
        <w:rPr>
          <w:rFonts w:ascii="Tahoma" w:hAnsi="Tahoma"/>
          <w:szCs w:val="24"/>
        </w:rPr>
        <w:t>ile</w:t>
      </w:r>
      <w:r w:rsidR="004E42FC" w:rsidRPr="0067044B">
        <w:rPr>
          <w:rFonts w:ascii="Tahoma" w:hAnsi="Tahoma"/>
          <w:szCs w:val="24"/>
        </w:rPr>
        <w:t xml:space="preserve"> 2030</w:t>
      </w:r>
      <w:r w:rsidR="00880547">
        <w:rPr>
          <w:rFonts w:ascii="Tahoma" w:hAnsi="Tahoma"/>
          <w:szCs w:val="24"/>
        </w:rPr>
        <w:t>.</w:t>
      </w:r>
      <w:r w:rsidR="000304A6" w:rsidRPr="0067044B">
        <w:rPr>
          <w:rFonts w:ascii="Tahoma" w:hAnsi="Tahoma"/>
          <w:szCs w:val="24"/>
        </w:rPr>
        <w:t xml:space="preserve"> aastaks</w:t>
      </w:r>
      <w:r w:rsidR="004E42FC" w:rsidRPr="0067044B">
        <w:rPr>
          <w:rFonts w:ascii="Tahoma" w:hAnsi="Tahoma"/>
          <w:szCs w:val="24"/>
        </w:rPr>
        <w:t>.</w:t>
      </w:r>
    </w:p>
    <w:p w14:paraId="2E7982D2" w14:textId="77777777" w:rsidR="004E42FC" w:rsidRPr="0067044B" w:rsidRDefault="004E42FC" w:rsidP="00FA0327">
      <w:pPr>
        <w:rPr>
          <w:rFonts w:ascii="Tahoma" w:hAnsi="Tahoma"/>
          <w:szCs w:val="24"/>
        </w:rPr>
      </w:pPr>
    </w:p>
    <w:p w14:paraId="2E7982D3" w14:textId="77777777" w:rsidR="00FA0327" w:rsidRPr="0067044B" w:rsidRDefault="004E42FC" w:rsidP="00BF2E8C">
      <w:pPr>
        <w:rPr>
          <w:rFonts w:ascii="Tahoma" w:hAnsi="Tahoma"/>
          <w:noProof/>
          <w:szCs w:val="24"/>
        </w:rPr>
      </w:pPr>
      <w:r w:rsidRPr="0067044B">
        <w:rPr>
          <w:rFonts w:ascii="Tahoma" w:hAnsi="Tahoma"/>
          <w:noProof/>
          <w:szCs w:val="24"/>
          <w:lang w:eastAsia="et-EE"/>
        </w:rPr>
        <w:drawing>
          <wp:anchor distT="0" distB="0" distL="114300" distR="114300" simplePos="0" relativeHeight="251659264" behindDoc="0" locked="0" layoutInCell="1" allowOverlap="1" wp14:anchorId="2E798492" wp14:editId="2E798493">
            <wp:simplePos x="0" y="0"/>
            <wp:positionH relativeFrom="column">
              <wp:align>left</wp:align>
            </wp:positionH>
            <wp:positionV relativeFrom="paragraph">
              <wp:align>top</wp:align>
            </wp:positionV>
            <wp:extent cx="5486400" cy="3200400"/>
            <wp:effectExtent l="0" t="57150" r="0" b="114300"/>
            <wp:wrapSquare wrapText="bothSides"/>
            <wp:docPr id="5"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anchor>
        </w:drawing>
      </w:r>
      <w:r w:rsidRPr="0067044B">
        <w:rPr>
          <w:rFonts w:ascii="Tahoma" w:hAnsi="Tahoma"/>
          <w:noProof/>
          <w:szCs w:val="24"/>
        </w:rPr>
        <w:t>Joonis 1. Kohtla-Järve linna arengukava koostamise protsess</w:t>
      </w:r>
    </w:p>
    <w:p w14:paraId="75EF5E06" w14:textId="77777777" w:rsidR="004D46EB" w:rsidRPr="0067044B" w:rsidRDefault="004D46EB" w:rsidP="00183FB0">
      <w:pPr>
        <w:jc w:val="both"/>
        <w:rPr>
          <w:rFonts w:ascii="Tahoma" w:hAnsi="Tahoma"/>
          <w:noProof/>
          <w:szCs w:val="24"/>
        </w:rPr>
      </w:pPr>
    </w:p>
    <w:p w14:paraId="79BF2265" w14:textId="395F14AE" w:rsidR="004D46EB" w:rsidRPr="0067044B" w:rsidRDefault="004D46EB" w:rsidP="00183FB0">
      <w:pPr>
        <w:jc w:val="both"/>
        <w:rPr>
          <w:rFonts w:ascii="Tahoma" w:hAnsi="Tahoma"/>
          <w:noProof/>
          <w:szCs w:val="24"/>
        </w:rPr>
      </w:pPr>
      <w:r w:rsidRPr="0067044B">
        <w:rPr>
          <w:rFonts w:ascii="Tahoma" w:hAnsi="Tahoma"/>
          <w:noProof/>
          <w:szCs w:val="24"/>
        </w:rPr>
        <w:t>2025</w:t>
      </w:r>
      <w:r w:rsidR="00B50BDB">
        <w:rPr>
          <w:rFonts w:ascii="Tahoma" w:hAnsi="Tahoma"/>
          <w:noProof/>
          <w:szCs w:val="24"/>
        </w:rPr>
        <w:t>.</w:t>
      </w:r>
      <w:r w:rsidRPr="0067044B">
        <w:rPr>
          <w:rFonts w:ascii="Tahoma" w:hAnsi="Tahoma"/>
          <w:noProof/>
          <w:szCs w:val="24"/>
        </w:rPr>
        <w:t xml:space="preserve"> aastal </w:t>
      </w:r>
      <w:r w:rsidR="00B50BDB">
        <w:rPr>
          <w:rFonts w:ascii="Tahoma" w:hAnsi="Tahoma"/>
          <w:noProof/>
          <w:szCs w:val="24"/>
        </w:rPr>
        <w:t>uuendati</w:t>
      </w:r>
      <w:r w:rsidR="00B50BDB" w:rsidRPr="0067044B">
        <w:rPr>
          <w:rFonts w:ascii="Tahoma" w:hAnsi="Tahoma"/>
          <w:noProof/>
          <w:szCs w:val="24"/>
        </w:rPr>
        <w:t xml:space="preserve"> </w:t>
      </w:r>
      <w:r w:rsidRPr="0067044B">
        <w:rPr>
          <w:rFonts w:ascii="Tahoma" w:hAnsi="Tahoma"/>
          <w:noProof/>
          <w:szCs w:val="24"/>
        </w:rPr>
        <w:t>linna arengukava, mille raames:</w:t>
      </w:r>
    </w:p>
    <w:p w14:paraId="4301F9A1" w14:textId="77777777" w:rsidR="004D46EB" w:rsidRPr="0067044B" w:rsidRDefault="004D46EB" w:rsidP="00183FB0">
      <w:pPr>
        <w:pStyle w:val="Loendilik"/>
        <w:numPr>
          <w:ilvl w:val="0"/>
          <w:numId w:val="31"/>
        </w:numPr>
        <w:jc w:val="both"/>
        <w:rPr>
          <w:rFonts w:ascii="Tahoma" w:hAnsi="Tahoma"/>
          <w:noProof/>
          <w:szCs w:val="24"/>
        </w:rPr>
      </w:pPr>
      <w:r w:rsidRPr="0067044B">
        <w:rPr>
          <w:rFonts w:ascii="Tahoma" w:hAnsi="Tahoma"/>
          <w:noProof/>
          <w:szCs w:val="24"/>
        </w:rPr>
        <w:t xml:space="preserve">uuendati lähteanalüüsi </w:t>
      </w:r>
    </w:p>
    <w:p w14:paraId="794622B4" w14:textId="77777777" w:rsidR="00C41BC7" w:rsidRPr="0067044B" w:rsidRDefault="004D46EB" w:rsidP="00183FB0">
      <w:pPr>
        <w:pStyle w:val="Loendilik"/>
        <w:numPr>
          <w:ilvl w:val="0"/>
          <w:numId w:val="31"/>
        </w:numPr>
        <w:jc w:val="both"/>
        <w:rPr>
          <w:rFonts w:ascii="Tahoma" w:hAnsi="Tahoma"/>
          <w:noProof/>
          <w:szCs w:val="24"/>
        </w:rPr>
      </w:pPr>
      <w:r w:rsidRPr="0067044B">
        <w:rPr>
          <w:rFonts w:ascii="Tahoma" w:hAnsi="Tahoma"/>
          <w:noProof/>
          <w:szCs w:val="24"/>
        </w:rPr>
        <w:t>täiendati linna visioonikirjeldust</w:t>
      </w:r>
    </w:p>
    <w:p w14:paraId="375276B1" w14:textId="77777777" w:rsidR="00C41BC7" w:rsidRPr="0067044B" w:rsidRDefault="00C41BC7" w:rsidP="00183FB0">
      <w:pPr>
        <w:pStyle w:val="Loendilik"/>
        <w:numPr>
          <w:ilvl w:val="0"/>
          <w:numId w:val="31"/>
        </w:numPr>
        <w:jc w:val="both"/>
        <w:rPr>
          <w:rFonts w:ascii="Tahoma" w:hAnsi="Tahoma"/>
          <w:noProof/>
          <w:szCs w:val="24"/>
        </w:rPr>
      </w:pPr>
      <w:r w:rsidRPr="0067044B">
        <w:rPr>
          <w:rFonts w:ascii="Tahoma" w:hAnsi="Tahoma"/>
          <w:noProof/>
          <w:szCs w:val="24"/>
        </w:rPr>
        <w:t xml:space="preserve">täiendati linna </w:t>
      </w:r>
      <w:r w:rsidR="004D46EB" w:rsidRPr="0067044B">
        <w:rPr>
          <w:rFonts w:ascii="Tahoma" w:hAnsi="Tahoma"/>
          <w:noProof/>
          <w:szCs w:val="24"/>
        </w:rPr>
        <w:t>missioonikirjeldust</w:t>
      </w:r>
    </w:p>
    <w:p w14:paraId="3DD1A154" w14:textId="77777777" w:rsidR="00C41BC7" w:rsidRPr="0067044B" w:rsidRDefault="00C41BC7" w:rsidP="00183FB0">
      <w:pPr>
        <w:pStyle w:val="Loendilik"/>
        <w:numPr>
          <w:ilvl w:val="0"/>
          <w:numId w:val="31"/>
        </w:numPr>
        <w:jc w:val="both"/>
        <w:rPr>
          <w:rFonts w:ascii="Tahoma" w:hAnsi="Tahoma"/>
          <w:noProof/>
          <w:szCs w:val="24"/>
        </w:rPr>
      </w:pPr>
      <w:r w:rsidRPr="0067044B">
        <w:rPr>
          <w:rFonts w:ascii="Tahoma" w:hAnsi="Tahoma"/>
          <w:noProof/>
          <w:szCs w:val="24"/>
        </w:rPr>
        <w:t>uuendati</w:t>
      </w:r>
      <w:r w:rsidR="004D46EB" w:rsidRPr="0067044B">
        <w:rPr>
          <w:rFonts w:ascii="Tahoma" w:hAnsi="Tahoma"/>
          <w:noProof/>
          <w:szCs w:val="24"/>
        </w:rPr>
        <w:t xml:space="preserve"> linna strateegilised arengusuunad</w:t>
      </w:r>
    </w:p>
    <w:p w14:paraId="00FE60FE" w14:textId="03A38A55" w:rsidR="00C41BC7" w:rsidRPr="0067044B" w:rsidRDefault="004D46EB" w:rsidP="00183FB0">
      <w:pPr>
        <w:pStyle w:val="Loendilik"/>
        <w:numPr>
          <w:ilvl w:val="0"/>
          <w:numId w:val="31"/>
        </w:numPr>
        <w:jc w:val="both"/>
        <w:rPr>
          <w:rFonts w:ascii="Tahoma" w:hAnsi="Tahoma"/>
          <w:noProof/>
          <w:szCs w:val="24"/>
        </w:rPr>
      </w:pPr>
      <w:r w:rsidRPr="0067044B">
        <w:rPr>
          <w:rFonts w:ascii="Tahoma" w:hAnsi="Tahoma"/>
          <w:noProof/>
          <w:szCs w:val="24"/>
        </w:rPr>
        <w:t>täiendati linna valdkondlik</w:t>
      </w:r>
      <w:r w:rsidR="00B50BDB">
        <w:rPr>
          <w:rFonts w:ascii="Tahoma" w:hAnsi="Tahoma"/>
          <w:noProof/>
          <w:szCs w:val="24"/>
        </w:rPr>
        <w:t>k</w:t>
      </w:r>
      <w:r w:rsidRPr="0067044B">
        <w:rPr>
          <w:rFonts w:ascii="Tahoma" w:hAnsi="Tahoma"/>
          <w:noProof/>
          <w:szCs w:val="24"/>
        </w:rPr>
        <w:t>e eesmärke</w:t>
      </w:r>
    </w:p>
    <w:p w14:paraId="13A799FD" w14:textId="79B37F1D" w:rsidR="004D46EB" w:rsidRPr="0067044B" w:rsidRDefault="004D46EB" w:rsidP="00183FB0">
      <w:pPr>
        <w:pStyle w:val="Loendilik"/>
        <w:numPr>
          <w:ilvl w:val="0"/>
          <w:numId w:val="31"/>
        </w:numPr>
        <w:jc w:val="both"/>
        <w:rPr>
          <w:rFonts w:ascii="Tahoma" w:hAnsi="Tahoma"/>
          <w:noProof/>
          <w:szCs w:val="24"/>
        </w:rPr>
      </w:pPr>
      <w:r w:rsidRPr="0067044B">
        <w:rPr>
          <w:rFonts w:ascii="Tahoma" w:hAnsi="Tahoma"/>
          <w:noProof/>
          <w:szCs w:val="24"/>
        </w:rPr>
        <w:t>uuendati investeerimissuundi</w:t>
      </w:r>
      <w:r w:rsidR="00C27913">
        <w:rPr>
          <w:rFonts w:ascii="Tahoma" w:hAnsi="Tahoma"/>
          <w:noProof/>
          <w:szCs w:val="24"/>
        </w:rPr>
        <w:t xml:space="preserve"> ja tegevusi</w:t>
      </w:r>
    </w:p>
    <w:p w14:paraId="2E7982D4" w14:textId="77777777" w:rsidR="00730E63" w:rsidRPr="0067044B" w:rsidRDefault="00730E63" w:rsidP="00BF2E8C">
      <w:pPr>
        <w:rPr>
          <w:rFonts w:ascii="Tahoma" w:hAnsi="Tahoma"/>
          <w:noProof/>
          <w:szCs w:val="24"/>
        </w:rPr>
      </w:pPr>
    </w:p>
    <w:p w14:paraId="2E7982D5" w14:textId="5B4EE219" w:rsidR="00047163" w:rsidRPr="00C6370A" w:rsidRDefault="00515B42" w:rsidP="00C6370A">
      <w:pPr>
        <w:pStyle w:val="Pealkiri2"/>
      </w:pPr>
      <w:hyperlink w:anchor="_Toc375328825" w:history="1">
        <w:bookmarkStart w:id="6" w:name="_Toc408741711"/>
        <w:bookmarkStart w:id="7" w:name="_Toc230118666"/>
        <w:r w:rsidR="00047163" w:rsidRPr="00C6370A">
          <w:rPr>
            <w:rStyle w:val="Hperlink"/>
            <w:color w:val="4F81BD" w:themeColor="accent1"/>
            <w:u w:val="none"/>
          </w:rPr>
          <w:t>1.1</w:t>
        </w:r>
        <w:r w:rsidR="001C24FB">
          <w:rPr>
            <w:rStyle w:val="Hperlink"/>
            <w:color w:val="4F81BD" w:themeColor="accent1"/>
            <w:u w:val="none"/>
          </w:rPr>
          <w:t>.</w:t>
        </w:r>
        <w:r w:rsidR="00047163" w:rsidRPr="00C6370A">
          <w:rPr>
            <w:rStyle w:val="Hperlink"/>
            <w:color w:val="4F81BD" w:themeColor="accent1"/>
            <w:u w:val="none"/>
          </w:rPr>
          <w:t xml:space="preserve"> Arengukava koostamise korraldus</w:t>
        </w:r>
        <w:bookmarkEnd w:id="6"/>
        <w:bookmarkEnd w:id="7"/>
      </w:hyperlink>
    </w:p>
    <w:p w14:paraId="2E7982D6" w14:textId="77777777" w:rsidR="00730E63" w:rsidRPr="0067044B" w:rsidRDefault="00730E63" w:rsidP="004E42FC">
      <w:pPr>
        <w:rPr>
          <w:rFonts w:ascii="Tahoma" w:hAnsi="Tahoma"/>
          <w:szCs w:val="24"/>
        </w:rPr>
      </w:pPr>
    </w:p>
    <w:p w14:paraId="2E7982D7" w14:textId="77777777" w:rsidR="004E42FC" w:rsidRPr="0067044B" w:rsidRDefault="004E42FC" w:rsidP="00183FB0">
      <w:pPr>
        <w:jc w:val="both"/>
        <w:rPr>
          <w:rFonts w:ascii="Tahoma" w:hAnsi="Tahoma"/>
          <w:szCs w:val="24"/>
        </w:rPr>
      </w:pPr>
      <w:r w:rsidRPr="0067044B">
        <w:rPr>
          <w:rFonts w:ascii="Tahoma" w:hAnsi="Tahoma"/>
          <w:szCs w:val="24"/>
        </w:rPr>
        <w:t xml:space="preserve">Arengukava koostamist juhtis Kohtla-Järve Linnavalitsus, selleks moodustati arengukava komisjon. </w:t>
      </w:r>
    </w:p>
    <w:p w14:paraId="2E7982D8" w14:textId="77777777" w:rsidR="004E42FC" w:rsidRPr="0067044B" w:rsidRDefault="004E42FC" w:rsidP="00183FB0">
      <w:pPr>
        <w:jc w:val="both"/>
        <w:rPr>
          <w:rFonts w:ascii="Tahoma" w:hAnsi="Tahoma"/>
          <w:szCs w:val="24"/>
        </w:rPr>
      </w:pPr>
      <w:r w:rsidRPr="0067044B">
        <w:rPr>
          <w:rFonts w:ascii="Tahoma" w:hAnsi="Tahoma"/>
          <w:szCs w:val="24"/>
        </w:rPr>
        <w:t xml:space="preserve">Arengukava koostamise protsessis kaasati strateegilise planeerimise kompetentsi SA Ida-Viru Ettevõtluskeskuselt. </w:t>
      </w:r>
    </w:p>
    <w:p w14:paraId="2CF3E281" w14:textId="0FA917A7" w:rsidR="004F1737" w:rsidRPr="0067044B" w:rsidRDefault="004F1737" w:rsidP="00183FB0">
      <w:pPr>
        <w:jc w:val="both"/>
        <w:rPr>
          <w:rFonts w:ascii="Tahoma" w:hAnsi="Tahoma"/>
          <w:szCs w:val="24"/>
        </w:rPr>
      </w:pPr>
      <w:r w:rsidRPr="0067044B">
        <w:rPr>
          <w:rFonts w:ascii="Tahoma" w:hAnsi="Tahoma"/>
          <w:szCs w:val="24"/>
        </w:rPr>
        <w:t>Arengukava uuenda</w:t>
      </w:r>
      <w:r w:rsidR="00B50BDB">
        <w:rPr>
          <w:rFonts w:ascii="Tahoma" w:hAnsi="Tahoma"/>
          <w:szCs w:val="24"/>
        </w:rPr>
        <w:t>ti</w:t>
      </w:r>
      <w:r w:rsidRPr="0067044B">
        <w:rPr>
          <w:rFonts w:ascii="Tahoma" w:hAnsi="Tahoma"/>
          <w:szCs w:val="24"/>
        </w:rPr>
        <w:t xml:space="preserve"> 2025</w:t>
      </w:r>
      <w:r w:rsidR="00B50BDB">
        <w:rPr>
          <w:rFonts w:ascii="Tahoma" w:hAnsi="Tahoma"/>
          <w:szCs w:val="24"/>
        </w:rPr>
        <w:t>.</w:t>
      </w:r>
      <w:r w:rsidRPr="0067044B">
        <w:rPr>
          <w:rFonts w:ascii="Tahoma" w:hAnsi="Tahoma"/>
          <w:szCs w:val="24"/>
        </w:rPr>
        <w:t xml:space="preserve"> aastal.</w:t>
      </w:r>
    </w:p>
    <w:p w14:paraId="2E7982D9" w14:textId="64FD1D3C" w:rsidR="004E42FC" w:rsidRPr="0067044B" w:rsidRDefault="004F1737" w:rsidP="00183FB0">
      <w:pPr>
        <w:jc w:val="both"/>
        <w:rPr>
          <w:rFonts w:ascii="Tahoma" w:hAnsi="Tahoma"/>
          <w:szCs w:val="24"/>
        </w:rPr>
      </w:pPr>
      <w:r w:rsidRPr="0067044B">
        <w:rPr>
          <w:rFonts w:ascii="Tahoma" w:hAnsi="Tahoma"/>
          <w:szCs w:val="24"/>
        </w:rPr>
        <w:t>Arengukava uuendamise k</w:t>
      </w:r>
      <w:r w:rsidR="009B7977" w:rsidRPr="0067044B">
        <w:rPr>
          <w:rFonts w:ascii="Tahoma" w:hAnsi="Tahoma"/>
          <w:szCs w:val="24"/>
        </w:rPr>
        <w:t>aasamisprotsessi</w:t>
      </w:r>
      <w:r w:rsidR="00A90408">
        <w:rPr>
          <w:rFonts w:ascii="Tahoma" w:hAnsi="Tahoma"/>
          <w:szCs w:val="24"/>
        </w:rPr>
        <w:t>s</w:t>
      </w:r>
      <w:r w:rsidR="009B7977" w:rsidRPr="0067044B">
        <w:rPr>
          <w:rFonts w:ascii="Tahoma" w:hAnsi="Tahoma"/>
          <w:szCs w:val="24"/>
        </w:rPr>
        <w:t xml:space="preserve"> andsid sisendit ettevõtlusvaldkonna, haridusvaldkonna, </w:t>
      </w:r>
      <w:r w:rsidR="00792EFF" w:rsidRPr="0067044B">
        <w:rPr>
          <w:rFonts w:ascii="Tahoma" w:hAnsi="Tahoma"/>
          <w:szCs w:val="24"/>
        </w:rPr>
        <w:t xml:space="preserve">spordi- ja </w:t>
      </w:r>
      <w:r w:rsidR="009B7977" w:rsidRPr="0067044B">
        <w:rPr>
          <w:rFonts w:ascii="Tahoma" w:hAnsi="Tahoma"/>
          <w:szCs w:val="24"/>
        </w:rPr>
        <w:t xml:space="preserve">kultuurivaldkonna, </w:t>
      </w:r>
      <w:r w:rsidR="00792EFF" w:rsidRPr="0067044B">
        <w:rPr>
          <w:rFonts w:ascii="Tahoma" w:hAnsi="Tahoma"/>
          <w:szCs w:val="24"/>
        </w:rPr>
        <w:t>sotsiaalvaldkonna, kolmanda sektori ning valitsemisvaldkonna töögrupid.</w:t>
      </w:r>
    </w:p>
    <w:p w14:paraId="6533A199" w14:textId="77777777" w:rsidR="00A610A8" w:rsidRPr="0067044B" w:rsidRDefault="00A610A8" w:rsidP="004E42FC">
      <w:pPr>
        <w:rPr>
          <w:rFonts w:ascii="Tahoma" w:hAnsi="Tahoma"/>
          <w:szCs w:val="24"/>
        </w:rPr>
      </w:pPr>
    </w:p>
    <w:p w14:paraId="2E7982DA" w14:textId="77777777" w:rsidR="00047163" w:rsidRPr="0067044B" w:rsidRDefault="00515B42" w:rsidP="0025049D">
      <w:pPr>
        <w:pStyle w:val="Pealkiri1"/>
        <w:rPr>
          <w:rFonts w:ascii="Tahoma" w:hAnsi="Tahoma" w:cs="Tahoma"/>
          <w:sz w:val="24"/>
          <w:szCs w:val="24"/>
        </w:rPr>
      </w:pPr>
      <w:hyperlink w:anchor="_Toc375328826" w:history="1">
        <w:bookmarkStart w:id="8" w:name="_Toc408741712"/>
        <w:bookmarkStart w:id="9" w:name="_Toc230118667"/>
        <w:r w:rsidR="00047163" w:rsidRPr="0067044B">
          <w:rPr>
            <w:rStyle w:val="Hperlink"/>
            <w:rFonts w:ascii="Tahoma" w:hAnsi="Tahoma" w:cs="Tahoma"/>
            <w:color w:val="365F91" w:themeColor="accent1" w:themeShade="BF"/>
            <w:sz w:val="24"/>
            <w:szCs w:val="24"/>
            <w:u w:val="none"/>
          </w:rPr>
          <w:t>II. Kohtla-Järve linna omavalitsuse kirjeldus</w:t>
        </w:r>
        <w:bookmarkEnd w:id="8"/>
        <w:bookmarkEnd w:id="9"/>
      </w:hyperlink>
    </w:p>
    <w:p w14:paraId="2E7982DB" w14:textId="77777777" w:rsidR="00FA0327" w:rsidRPr="0067044B" w:rsidRDefault="00FA0327" w:rsidP="00BF2E8C">
      <w:pPr>
        <w:rPr>
          <w:rFonts w:ascii="Tahoma" w:hAnsi="Tahoma"/>
          <w:szCs w:val="24"/>
        </w:rPr>
      </w:pPr>
    </w:p>
    <w:p w14:paraId="7742050B" w14:textId="77777777" w:rsidR="00501A8F" w:rsidRPr="0067044B" w:rsidRDefault="00501A8F" w:rsidP="00183FB0">
      <w:pPr>
        <w:spacing w:before="113"/>
        <w:jc w:val="both"/>
        <w:rPr>
          <w:rFonts w:ascii="Tahoma" w:hAnsi="Tahoma"/>
          <w:szCs w:val="24"/>
        </w:rPr>
      </w:pPr>
      <w:r w:rsidRPr="0067044B">
        <w:rPr>
          <w:rFonts w:ascii="Tahoma" w:hAnsi="Tahoma"/>
          <w:szCs w:val="24"/>
        </w:rPr>
        <w:t>Kohtla-Järve linn koosneb viiest linnaosast.</w:t>
      </w:r>
    </w:p>
    <w:p w14:paraId="3AC8795F" w14:textId="77777777" w:rsidR="00501A8F" w:rsidRPr="0067044B" w:rsidRDefault="00501A8F" w:rsidP="00183FB0">
      <w:pPr>
        <w:spacing w:before="113"/>
        <w:jc w:val="both"/>
        <w:rPr>
          <w:rFonts w:ascii="Tahoma" w:hAnsi="Tahoma"/>
          <w:szCs w:val="24"/>
        </w:rPr>
      </w:pPr>
      <w:r w:rsidRPr="0067044B">
        <w:rPr>
          <w:rFonts w:ascii="Tahoma" w:hAnsi="Tahoma"/>
          <w:szCs w:val="24"/>
        </w:rPr>
        <w:t xml:space="preserve">Linna üldpindala on 39,32 km². </w:t>
      </w:r>
    </w:p>
    <w:p w14:paraId="37E50D73" w14:textId="40829B5E" w:rsidR="00501A8F" w:rsidRPr="0067044B" w:rsidRDefault="00501A8F" w:rsidP="00183FB0">
      <w:pPr>
        <w:spacing w:before="113"/>
        <w:jc w:val="both"/>
        <w:rPr>
          <w:rFonts w:ascii="Tahoma" w:hAnsi="Tahoma"/>
          <w:szCs w:val="24"/>
        </w:rPr>
      </w:pPr>
      <w:r w:rsidRPr="0067044B">
        <w:rPr>
          <w:rFonts w:ascii="Tahoma" w:hAnsi="Tahoma"/>
          <w:szCs w:val="24"/>
        </w:rPr>
        <w:t>Linna pindala jaotus linnaosade vahel</w:t>
      </w:r>
      <w:r w:rsidR="00A90408">
        <w:rPr>
          <w:rFonts w:ascii="Tahoma" w:hAnsi="Tahoma"/>
          <w:szCs w:val="24"/>
        </w:rPr>
        <w:t xml:space="preserve"> on järgmine</w:t>
      </w:r>
      <w:r w:rsidRPr="0067044B">
        <w:rPr>
          <w:rFonts w:ascii="Tahoma" w:hAnsi="Tahoma"/>
          <w:szCs w:val="24"/>
        </w:rPr>
        <w:t>:</w:t>
      </w:r>
    </w:p>
    <w:p w14:paraId="6941C9BE" w14:textId="5D577025" w:rsidR="00501A8F" w:rsidRPr="0067044B" w:rsidRDefault="00501A8F" w:rsidP="00183FB0">
      <w:pPr>
        <w:spacing w:before="113"/>
        <w:jc w:val="both"/>
        <w:rPr>
          <w:rFonts w:ascii="Tahoma" w:hAnsi="Tahoma"/>
          <w:szCs w:val="24"/>
        </w:rPr>
      </w:pPr>
      <w:r w:rsidRPr="0067044B">
        <w:rPr>
          <w:rFonts w:ascii="Tahoma" w:hAnsi="Tahoma"/>
          <w:szCs w:val="24"/>
        </w:rPr>
        <w:t>Järve linnaosa 2157 ha (21,57 km²), st 51%,</w:t>
      </w:r>
    </w:p>
    <w:p w14:paraId="1BE57D7B" w14:textId="7E76241D" w:rsidR="00501A8F" w:rsidRPr="0067044B" w:rsidRDefault="00501A8F" w:rsidP="00183FB0">
      <w:pPr>
        <w:spacing w:before="113"/>
        <w:jc w:val="both"/>
        <w:rPr>
          <w:rFonts w:ascii="Tahoma" w:hAnsi="Tahoma"/>
          <w:szCs w:val="24"/>
        </w:rPr>
      </w:pPr>
      <w:r w:rsidRPr="0067044B">
        <w:rPr>
          <w:rFonts w:ascii="Tahoma" w:hAnsi="Tahoma"/>
          <w:szCs w:val="24"/>
        </w:rPr>
        <w:t>Ahtme linnaosa 1045 ha (10,45 km²), st 25%</w:t>
      </w:r>
    </w:p>
    <w:p w14:paraId="4E0B8A09" w14:textId="77777777" w:rsidR="00501A8F" w:rsidRPr="0067044B" w:rsidRDefault="00501A8F" w:rsidP="00183FB0">
      <w:pPr>
        <w:spacing w:before="113"/>
        <w:jc w:val="both"/>
        <w:rPr>
          <w:rFonts w:ascii="Tahoma" w:hAnsi="Tahoma"/>
          <w:szCs w:val="24"/>
        </w:rPr>
      </w:pPr>
      <w:r w:rsidRPr="0067044B">
        <w:rPr>
          <w:rFonts w:ascii="Tahoma" w:hAnsi="Tahoma"/>
          <w:szCs w:val="24"/>
        </w:rPr>
        <w:t>Sompa linnaosa 459 ha (4,59 km²), st 11%</w:t>
      </w:r>
    </w:p>
    <w:p w14:paraId="2BBB5782" w14:textId="77777777" w:rsidR="00501A8F" w:rsidRPr="0067044B" w:rsidRDefault="00501A8F" w:rsidP="00183FB0">
      <w:pPr>
        <w:spacing w:before="113"/>
        <w:jc w:val="both"/>
        <w:rPr>
          <w:rFonts w:ascii="Tahoma" w:hAnsi="Tahoma"/>
          <w:szCs w:val="24"/>
        </w:rPr>
      </w:pPr>
      <w:r w:rsidRPr="0067044B">
        <w:rPr>
          <w:rFonts w:ascii="Tahoma" w:hAnsi="Tahoma"/>
          <w:szCs w:val="24"/>
        </w:rPr>
        <w:t>Kukruse linnaosa 154 ha (1,54 km²), st 4%</w:t>
      </w:r>
    </w:p>
    <w:p w14:paraId="4D18E0B4" w14:textId="77777777" w:rsidR="00501A8F" w:rsidRPr="0067044B" w:rsidRDefault="00501A8F" w:rsidP="00183FB0">
      <w:pPr>
        <w:spacing w:before="113"/>
        <w:jc w:val="both"/>
        <w:rPr>
          <w:rFonts w:ascii="Tahoma" w:hAnsi="Tahoma"/>
          <w:szCs w:val="24"/>
        </w:rPr>
      </w:pPr>
      <w:r w:rsidRPr="0067044B">
        <w:rPr>
          <w:rFonts w:ascii="Tahoma" w:hAnsi="Tahoma"/>
          <w:szCs w:val="24"/>
        </w:rPr>
        <w:t>Oru linnaosa 117 ha ( 1,17 km²), st 3%.</w:t>
      </w:r>
    </w:p>
    <w:p w14:paraId="4E71485C" w14:textId="77777777" w:rsidR="00501A8F" w:rsidRPr="0067044B" w:rsidRDefault="00501A8F" w:rsidP="00183FB0">
      <w:pPr>
        <w:spacing w:before="113"/>
        <w:jc w:val="both"/>
        <w:rPr>
          <w:rFonts w:ascii="Tahoma" w:hAnsi="Tahoma"/>
          <w:szCs w:val="24"/>
        </w:rPr>
      </w:pPr>
      <w:r w:rsidRPr="0067044B">
        <w:rPr>
          <w:rFonts w:ascii="Tahoma" w:hAnsi="Tahoma"/>
          <w:szCs w:val="24"/>
        </w:rPr>
        <w:t>Linna teede ja tänavate võrk on suures osas asfaltkattega, kuid teede hooldus ning nende seisukord vajavad pidevat tähelepanu. Kohtla-Järve linna teed ja tänavad on koondatud Kohtla-Järve linna teede registrisse. Linna teede ja tänavate võrk vajab täiendavaid investeeringuid. Edasist väljaarendamist vajab linna ja linnalähipiirkonna kergliiklusteede võrgustik.</w:t>
      </w:r>
    </w:p>
    <w:p w14:paraId="6AF1CBA2" w14:textId="3DBC3496" w:rsidR="00501A8F" w:rsidRPr="0067044B" w:rsidRDefault="00501A8F" w:rsidP="00183FB0">
      <w:pPr>
        <w:spacing w:before="113"/>
        <w:jc w:val="both"/>
        <w:rPr>
          <w:rFonts w:ascii="Tahoma" w:hAnsi="Tahoma"/>
          <w:szCs w:val="24"/>
        </w:rPr>
      </w:pPr>
      <w:r w:rsidRPr="0067044B">
        <w:rPr>
          <w:rFonts w:ascii="Tahoma" w:hAnsi="Tahoma"/>
          <w:szCs w:val="24"/>
        </w:rPr>
        <w:t>Linna veevarustuse, reovete ärajuhtimise ning sade</w:t>
      </w:r>
      <w:r w:rsidR="00A90408">
        <w:rPr>
          <w:rFonts w:ascii="Tahoma" w:hAnsi="Tahoma"/>
          <w:szCs w:val="24"/>
        </w:rPr>
        <w:t>me</w:t>
      </w:r>
      <w:r w:rsidRPr="0067044B">
        <w:rPr>
          <w:rFonts w:ascii="Tahoma" w:hAnsi="Tahoma"/>
          <w:szCs w:val="24"/>
        </w:rPr>
        <w:t>vete kogumise ning ärajuhtimise eest vastutab ettevõte Viru Biopuhastus OÜ. Linna veemajandus</w:t>
      </w:r>
      <w:r w:rsidR="00AF29B3">
        <w:rPr>
          <w:rFonts w:ascii="Tahoma" w:hAnsi="Tahoma"/>
          <w:szCs w:val="24"/>
        </w:rPr>
        <w:t>t</w:t>
      </w:r>
      <w:r w:rsidRPr="0067044B">
        <w:rPr>
          <w:rFonts w:ascii="Tahoma" w:hAnsi="Tahoma"/>
          <w:szCs w:val="24"/>
        </w:rPr>
        <w:t xml:space="preserve"> arenda</w:t>
      </w:r>
      <w:r w:rsidR="00AF29B3">
        <w:rPr>
          <w:rFonts w:ascii="Tahoma" w:hAnsi="Tahoma"/>
          <w:szCs w:val="24"/>
        </w:rPr>
        <w:t>takse</w:t>
      </w:r>
      <w:r w:rsidRPr="0067044B">
        <w:rPr>
          <w:rFonts w:ascii="Tahoma" w:hAnsi="Tahoma"/>
          <w:szCs w:val="24"/>
        </w:rPr>
        <w:t xml:space="preserve"> vastavalt linna </w:t>
      </w:r>
      <w:r w:rsidR="008D6108">
        <w:rPr>
          <w:rFonts w:ascii="Tahoma" w:hAnsi="Tahoma"/>
          <w:szCs w:val="24"/>
        </w:rPr>
        <w:t>ü</w:t>
      </w:r>
      <w:r w:rsidRPr="0067044B">
        <w:rPr>
          <w:rFonts w:ascii="Tahoma" w:hAnsi="Tahoma"/>
          <w:szCs w:val="24"/>
        </w:rPr>
        <w:t xml:space="preserve">hisveevärgi ja -kanalisatsiooni arendamise kavale (ÜVK). Selles dokumendis määratakse ühisveevärgi </w:t>
      </w:r>
      <w:r w:rsidR="008D6108">
        <w:rPr>
          <w:rFonts w:ascii="Tahoma" w:hAnsi="Tahoma"/>
          <w:szCs w:val="24"/>
        </w:rPr>
        <w:t>ja</w:t>
      </w:r>
      <w:r w:rsidR="008D6108" w:rsidRPr="0067044B">
        <w:rPr>
          <w:rFonts w:ascii="Tahoma" w:hAnsi="Tahoma"/>
          <w:szCs w:val="24"/>
        </w:rPr>
        <w:t xml:space="preserve"> </w:t>
      </w:r>
      <w:r w:rsidR="008D6108">
        <w:rPr>
          <w:rFonts w:ascii="Tahoma" w:hAnsi="Tahoma"/>
          <w:szCs w:val="24"/>
        </w:rPr>
        <w:t>-</w:t>
      </w:r>
      <w:r w:rsidRPr="0067044B">
        <w:rPr>
          <w:rFonts w:ascii="Tahoma" w:hAnsi="Tahoma"/>
          <w:szCs w:val="24"/>
        </w:rPr>
        <w:t xml:space="preserve">kanalisatsiooni arenguks vajalikud projektid ning selleks vajalikud ressursid </w:t>
      </w:r>
      <w:r w:rsidR="008D6108">
        <w:rPr>
          <w:rFonts w:ascii="Tahoma" w:hAnsi="Tahoma"/>
          <w:szCs w:val="24"/>
        </w:rPr>
        <w:t>ja</w:t>
      </w:r>
      <w:r w:rsidR="008D6108" w:rsidRPr="0067044B">
        <w:rPr>
          <w:rFonts w:ascii="Tahoma" w:hAnsi="Tahoma"/>
          <w:szCs w:val="24"/>
        </w:rPr>
        <w:t xml:space="preserve"> </w:t>
      </w:r>
      <w:r w:rsidRPr="0067044B">
        <w:rPr>
          <w:rFonts w:ascii="Tahoma" w:hAnsi="Tahoma"/>
          <w:szCs w:val="24"/>
        </w:rPr>
        <w:t>projektide realiseerimise ajad.</w:t>
      </w:r>
    </w:p>
    <w:p w14:paraId="591DFA5D" w14:textId="3DE36B35" w:rsidR="00501A8F" w:rsidRPr="0067044B" w:rsidRDefault="00501A8F" w:rsidP="00183FB0">
      <w:pPr>
        <w:spacing w:before="113"/>
        <w:jc w:val="both"/>
        <w:rPr>
          <w:rFonts w:ascii="Tahoma" w:hAnsi="Tahoma"/>
          <w:szCs w:val="24"/>
        </w:rPr>
      </w:pPr>
      <w:r w:rsidRPr="0067044B">
        <w:rPr>
          <w:rFonts w:ascii="Tahoma" w:hAnsi="Tahoma"/>
          <w:szCs w:val="24"/>
        </w:rPr>
        <w:t xml:space="preserve">Linna soojamajandust </w:t>
      </w:r>
      <w:r w:rsidR="000B1C06">
        <w:rPr>
          <w:rFonts w:ascii="Tahoma" w:hAnsi="Tahoma"/>
          <w:szCs w:val="24"/>
        </w:rPr>
        <w:t>korraldab</w:t>
      </w:r>
      <w:r w:rsidR="000B1C06" w:rsidRPr="0067044B">
        <w:rPr>
          <w:rFonts w:ascii="Tahoma" w:hAnsi="Tahoma"/>
          <w:szCs w:val="24"/>
        </w:rPr>
        <w:t xml:space="preserve"> </w:t>
      </w:r>
      <w:r w:rsidRPr="0067044B">
        <w:rPr>
          <w:rFonts w:ascii="Tahoma" w:hAnsi="Tahoma"/>
          <w:szCs w:val="24"/>
        </w:rPr>
        <w:t xml:space="preserve">rahvusvahelisse kontserni </w:t>
      </w:r>
      <w:proofErr w:type="spellStart"/>
      <w:r w:rsidRPr="0067044B">
        <w:rPr>
          <w:rFonts w:ascii="Tahoma" w:hAnsi="Tahoma"/>
          <w:szCs w:val="24"/>
        </w:rPr>
        <w:t>Gren</w:t>
      </w:r>
      <w:proofErr w:type="spellEnd"/>
      <w:r w:rsidRPr="0067044B">
        <w:rPr>
          <w:rFonts w:ascii="Tahoma" w:hAnsi="Tahoma"/>
          <w:szCs w:val="24"/>
        </w:rPr>
        <w:t xml:space="preserve"> kuuluv ettevõte </w:t>
      </w:r>
      <w:proofErr w:type="spellStart"/>
      <w:r w:rsidRPr="0067044B">
        <w:rPr>
          <w:rFonts w:ascii="Tahoma" w:hAnsi="Tahoma"/>
          <w:szCs w:val="24"/>
        </w:rPr>
        <w:t>Gren</w:t>
      </w:r>
      <w:proofErr w:type="spellEnd"/>
      <w:r w:rsidRPr="0067044B">
        <w:rPr>
          <w:rFonts w:ascii="Tahoma" w:hAnsi="Tahoma"/>
          <w:szCs w:val="24"/>
        </w:rPr>
        <w:t xml:space="preserve"> Viru AS. Väiksemates linnaosades on soojavarustus lahendatud lokaalkütte printsiibil (gaas, kütteõli).</w:t>
      </w:r>
    </w:p>
    <w:p w14:paraId="6E1AAD01" w14:textId="770700D1" w:rsidR="00501A8F" w:rsidRPr="0067044B" w:rsidRDefault="00501A8F" w:rsidP="00183FB0">
      <w:pPr>
        <w:spacing w:before="113"/>
        <w:jc w:val="both"/>
        <w:rPr>
          <w:rFonts w:ascii="Tahoma" w:hAnsi="Tahoma"/>
          <w:szCs w:val="24"/>
        </w:rPr>
      </w:pPr>
      <w:r w:rsidRPr="0067044B">
        <w:rPr>
          <w:rFonts w:ascii="Tahoma" w:hAnsi="Tahoma"/>
          <w:szCs w:val="24"/>
        </w:rPr>
        <w:t xml:space="preserve">Kohtla-Järve tänavavalgustuse 0,4 </w:t>
      </w:r>
      <w:proofErr w:type="spellStart"/>
      <w:r w:rsidRPr="0067044B">
        <w:rPr>
          <w:rFonts w:ascii="Tahoma" w:hAnsi="Tahoma"/>
          <w:szCs w:val="24"/>
        </w:rPr>
        <w:t>kV</w:t>
      </w:r>
      <w:proofErr w:type="spellEnd"/>
      <w:r w:rsidRPr="0067044B">
        <w:rPr>
          <w:rFonts w:ascii="Tahoma" w:hAnsi="Tahoma"/>
          <w:szCs w:val="24"/>
        </w:rPr>
        <w:t xml:space="preserve"> liinide pikkus on kokku </w:t>
      </w:r>
      <w:r w:rsidR="000B1C06">
        <w:rPr>
          <w:rFonts w:ascii="Tahoma" w:hAnsi="Tahoma"/>
          <w:szCs w:val="24"/>
        </w:rPr>
        <w:t>120</w:t>
      </w:r>
      <w:r w:rsidRPr="0067044B">
        <w:rPr>
          <w:rFonts w:ascii="Tahoma" w:hAnsi="Tahoma"/>
          <w:szCs w:val="24"/>
        </w:rPr>
        <w:t xml:space="preserve"> km, sellest Ahtme linnaosas 36 km, Järve linnaosas 67 km, Kukruse linnaosas 6 km ja Sompa linnaosas 11 km. Algselt ehitati tänavavalgustus õhuliinidena ja tänaseks vananenud valgustitega. See </w:t>
      </w:r>
      <w:r w:rsidR="004472CC">
        <w:rPr>
          <w:rFonts w:ascii="Tahoma" w:hAnsi="Tahoma"/>
          <w:szCs w:val="24"/>
        </w:rPr>
        <w:t>on loonud</w:t>
      </w:r>
      <w:r w:rsidR="004472CC" w:rsidRPr="0067044B">
        <w:rPr>
          <w:rFonts w:ascii="Tahoma" w:hAnsi="Tahoma"/>
          <w:szCs w:val="24"/>
        </w:rPr>
        <w:t xml:space="preserve"> </w:t>
      </w:r>
      <w:r w:rsidRPr="0067044B">
        <w:rPr>
          <w:rFonts w:ascii="Tahoma" w:hAnsi="Tahoma"/>
          <w:szCs w:val="24"/>
        </w:rPr>
        <w:t>vajaduse investeerida tänapäevastesse säästlikumatesse tänavavalgustuse lahendustesse.</w:t>
      </w:r>
    </w:p>
    <w:p w14:paraId="106BFCCC" w14:textId="155BF4FA" w:rsidR="00501A8F" w:rsidRPr="0067044B" w:rsidRDefault="00501A8F" w:rsidP="00183FB0">
      <w:pPr>
        <w:spacing w:before="113"/>
        <w:jc w:val="both"/>
        <w:rPr>
          <w:rFonts w:ascii="Tahoma" w:hAnsi="Tahoma"/>
          <w:szCs w:val="24"/>
        </w:rPr>
      </w:pPr>
      <w:r w:rsidRPr="0067044B">
        <w:rPr>
          <w:rFonts w:ascii="Tahoma" w:hAnsi="Tahoma"/>
          <w:szCs w:val="24"/>
        </w:rPr>
        <w:t xml:space="preserve">Ühistransport on linnas korraldatud </w:t>
      </w:r>
      <w:r w:rsidR="0021564A">
        <w:rPr>
          <w:rFonts w:ascii="Tahoma" w:hAnsi="Tahoma"/>
          <w:szCs w:val="24"/>
        </w:rPr>
        <w:t>kaheksal</w:t>
      </w:r>
      <w:r w:rsidRPr="0067044B">
        <w:rPr>
          <w:rFonts w:ascii="Tahoma" w:hAnsi="Tahoma"/>
          <w:szCs w:val="24"/>
        </w:rPr>
        <w:t xml:space="preserve"> liinil, mis kulgevad Kohtla-Järvelt kuni Sillamäeni</w:t>
      </w:r>
      <w:r w:rsidR="0021564A">
        <w:rPr>
          <w:rFonts w:ascii="Tahoma" w:hAnsi="Tahoma"/>
          <w:szCs w:val="24"/>
        </w:rPr>
        <w:t>,</w:t>
      </w:r>
      <w:r w:rsidRPr="0067044B">
        <w:rPr>
          <w:rFonts w:ascii="Tahoma" w:hAnsi="Tahoma"/>
          <w:szCs w:val="24"/>
        </w:rPr>
        <w:t xml:space="preserve"> läbides Jõhvi ja Toila vald</w:t>
      </w:r>
      <w:r w:rsidR="001C567E">
        <w:rPr>
          <w:rFonts w:ascii="Tahoma" w:hAnsi="Tahoma"/>
          <w:szCs w:val="24"/>
        </w:rPr>
        <w:t>a</w:t>
      </w:r>
      <w:r w:rsidRPr="0067044B">
        <w:rPr>
          <w:rFonts w:ascii="Tahoma" w:hAnsi="Tahoma"/>
          <w:szCs w:val="24"/>
        </w:rPr>
        <w:t>.</w:t>
      </w:r>
    </w:p>
    <w:p w14:paraId="19CDD449" w14:textId="77777777" w:rsidR="00501A8F" w:rsidRPr="0067044B" w:rsidRDefault="00501A8F" w:rsidP="00183FB0">
      <w:pPr>
        <w:spacing w:before="113"/>
        <w:jc w:val="both"/>
        <w:rPr>
          <w:rFonts w:ascii="Tahoma" w:hAnsi="Tahoma"/>
          <w:szCs w:val="24"/>
        </w:rPr>
      </w:pPr>
      <w:r w:rsidRPr="0067044B">
        <w:rPr>
          <w:rFonts w:ascii="Tahoma" w:hAnsi="Tahoma"/>
          <w:szCs w:val="24"/>
        </w:rPr>
        <w:t>Jäätmehooldust linna territooriumil korraldab Kohtla-Järve linn läbi erinevate jäätmekäitlusettevõtete.</w:t>
      </w:r>
    </w:p>
    <w:p w14:paraId="0855B483" w14:textId="3DA1EA33" w:rsidR="00501A8F" w:rsidRDefault="00501A8F" w:rsidP="00183FB0">
      <w:pPr>
        <w:spacing w:before="113"/>
        <w:jc w:val="both"/>
        <w:rPr>
          <w:rFonts w:ascii="Tahoma" w:hAnsi="Tahoma"/>
          <w:szCs w:val="24"/>
        </w:rPr>
      </w:pPr>
      <w:r w:rsidRPr="0067044B">
        <w:rPr>
          <w:rFonts w:ascii="Tahoma" w:hAnsi="Tahoma"/>
          <w:szCs w:val="24"/>
        </w:rPr>
        <w:t xml:space="preserve">Linnas on palju rohe- ja pargialasid, mis vajavad arendamist. Linnale kuulub </w:t>
      </w:r>
      <w:r w:rsidR="00E26C9A">
        <w:rPr>
          <w:rFonts w:ascii="Tahoma" w:hAnsi="Tahoma"/>
          <w:szCs w:val="24"/>
        </w:rPr>
        <w:t>Alutaguse</w:t>
      </w:r>
      <w:r w:rsidRPr="0067044B">
        <w:rPr>
          <w:rFonts w:ascii="Tahoma" w:hAnsi="Tahoma"/>
          <w:szCs w:val="24"/>
        </w:rPr>
        <w:t xml:space="preserve"> vallas asuv </w:t>
      </w:r>
      <w:proofErr w:type="spellStart"/>
      <w:r w:rsidRPr="0067044B">
        <w:rPr>
          <w:rFonts w:ascii="Tahoma" w:hAnsi="Tahoma"/>
          <w:szCs w:val="24"/>
        </w:rPr>
        <w:t>Raudi</w:t>
      </w:r>
      <w:proofErr w:type="spellEnd"/>
      <w:r w:rsidRPr="0067044B">
        <w:rPr>
          <w:rFonts w:ascii="Tahoma" w:hAnsi="Tahoma"/>
          <w:szCs w:val="24"/>
        </w:rPr>
        <w:t xml:space="preserve"> kalmistu.</w:t>
      </w:r>
    </w:p>
    <w:p w14:paraId="56BC4606" w14:textId="4526745E" w:rsidR="00E76101" w:rsidRPr="00E76101" w:rsidRDefault="00E76101" w:rsidP="00E76101">
      <w:pPr>
        <w:spacing w:before="113"/>
        <w:rPr>
          <w:rFonts w:ascii="Tahoma" w:hAnsi="Tahoma"/>
          <w:szCs w:val="24"/>
        </w:rPr>
      </w:pPr>
      <w:r w:rsidRPr="00E76101">
        <w:rPr>
          <w:rFonts w:ascii="Tahoma" w:hAnsi="Tahoma"/>
          <w:noProof/>
          <w:szCs w:val="24"/>
        </w:rPr>
        <w:drawing>
          <wp:inline distT="0" distB="0" distL="0" distR="0" wp14:anchorId="2BCC4693" wp14:editId="6A93BDD8">
            <wp:extent cx="5760720" cy="3265805"/>
            <wp:effectExtent l="0" t="0" r="0" b="0"/>
            <wp:docPr id="735682065" name="Picture 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682065" name="Picture 2" descr="A map of a city&#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3265805"/>
                    </a:xfrm>
                    <a:prstGeom prst="rect">
                      <a:avLst/>
                    </a:prstGeom>
                    <a:noFill/>
                    <a:ln>
                      <a:noFill/>
                    </a:ln>
                  </pic:spPr>
                </pic:pic>
              </a:graphicData>
            </a:graphic>
          </wp:inline>
        </w:drawing>
      </w:r>
    </w:p>
    <w:p w14:paraId="79FC519A" w14:textId="785772F7" w:rsidR="0005305E" w:rsidRPr="0005305E" w:rsidRDefault="0005305E" w:rsidP="0005305E">
      <w:pPr>
        <w:spacing w:before="113"/>
        <w:rPr>
          <w:rFonts w:ascii="Tahoma" w:hAnsi="Tahoma"/>
          <w:szCs w:val="24"/>
        </w:rPr>
      </w:pPr>
      <w:r w:rsidRPr="0005305E">
        <w:rPr>
          <w:rFonts w:ascii="Tahoma" w:hAnsi="Tahoma"/>
          <w:noProof/>
          <w:szCs w:val="24"/>
        </w:rPr>
        <w:drawing>
          <wp:inline distT="0" distB="0" distL="0" distR="0" wp14:anchorId="5405B4F7" wp14:editId="02CC72A9">
            <wp:extent cx="5760720" cy="3265805"/>
            <wp:effectExtent l="0" t="0" r="0" b="0"/>
            <wp:docPr id="14603968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265805"/>
                    </a:xfrm>
                    <a:prstGeom prst="rect">
                      <a:avLst/>
                    </a:prstGeom>
                    <a:noFill/>
                    <a:ln>
                      <a:noFill/>
                    </a:ln>
                  </pic:spPr>
                </pic:pic>
              </a:graphicData>
            </a:graphic>
          </wp:inline>
        </w:drawing>
      </w:r>
    </w:p>
    <w:p w14:paraId="7C6981EF" w14:textId="77777777" w:rsidR="00E76101" w:rsidRPr="0067044B" w:rsidRDefault="00E76101" w:rsidP="00637695">
      <w:pPr>
        <w:spacing w:before="113"/>
        <w:rPr>
          <w:rFonts w:ascii="Tahoma" w:hAnsi="Tahoma"/>
          <w:szCs w:val="24"/>
        </w:rPr>
      </w:pPr>
    </w:p>
    <w:p w14:paraId="311C7940" w14:textId="59DC0589" w:rsidR="003D63C0" w:rsidRPr="003D63C0" w:rsidRDefault="003D63C0" w:rsidP="003D63C0">
      <w:pPr>
        <w:spacing w:before="113"/>
        <w:rPr>
          <w:rFonts w:ascii="Tahoma" w:hAnsi="Tahoma"/>
          <w:szCs w:val="24"/>
        </w:rPr>
      </w:pPr>
      <w:r w:rsidRPr="003D63C0">
        <w:rPr>
          <w:rFonts w:ascii="Tahoma" w:hAnsi="Tahoma"/>
          <w:noProof/>
          <w:szCs w:val="24"/>
        </w:rPr>
        <w:drawing>
          <wp:inline distT="0" distB="0" distL="0" distR="0" wp14:anchorId="268AAD06" wp14:editId="1546163C">
            <wp:extent cx="5760720" cy="3265805"/>
            <wp:effectExtent l="0" t="0" r="0" b="0"/>
            <wp:docPr id="467131449" name="Picture 4"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131449" name="Picture 4" descr="A map of a city&#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3265805"/>
                    </a:xfrm>
                    <a:prstGeom prst="rect">
                      <a:avLst/>
                    </a:prstGeom>
                    <a:noFill/>
                    <a:ln>
                      <a:noFill/>
                    </a:ln>
                  </pic:spPr>
                </pic:pic>
              </a:graphicData>
            </a:graphic>
          </wp:inline>
        </w:drawing>
      </w:r>
    </w:p>
    <w:p w14:paraId="4A56CB7E" w14:textId="5F389D23" w:rsidR="001F3FD4" w:rsidRPr="001F3FD4" w:rsidRDefault="001F3FD4" w:rsidP="001F3FD4">
      <w:pPr>
        <w:spacing w:before="113"/>
        <w:rPr>
          <w:rFonts w:ascii="Tahoma" w:hAnsi="Tahoma"/>
          <w:szCs w:val="24"/>
        </w:rPr>
      </w:pPr>
      <w:r w:rsidRPr="001F3FD4">
        <w:rPr>
          <w:rFonts w:ascii="Tahoma" w:hAnsi="Tahoma"/>
          <w:noProof/>
          <w:szCs w:val="24"/>
        </w:rPr>
        <w:drawing>
          <wp:inline distT="0" distB="0" distL="0" distR="0" wp14:anchorId="67D7514C" wp14:editId="7A1B419A">
            <wp:extent cx="5760720" cy="3265805"/>
            <wp:effectExtent l="0" t="0" r="0" b="0"/>
            <wp:docPr id="3869004" name="Picture 5" descr="A map of land with red area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9004" name="Picture 5" descr="A map of land with red areas&#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3265805"/>
                    </a:xfrm>
                    <a:prstGeom prst="rect">
                      <a:avLst/>
                    </a:prstGeom>
                    <a:noFill/>
                    <a:ln>
                      <a:noFill/>
                    </a:ln>
                  </pic:spPr>
                </pic:pic>
              </a:graphicData>
            </a:graphic>
          </wp:inline>
        </w:drawing>
      </w:r>
    </w:p>
    <w:p w14:paraId="24BC99AD" w14:textId="77777777" w:rsidR="00CA3259" w:rsidRDefault="00CA3259" w:rsidP="004E42FC">
      <w:pPr>
        <w:spacing w:before="113"/>
        <w:rPr>
          <w:rFonts w:ascii="Tahoma" w:hAnsi="Tahoma"/>
          <w:szCs w:val="24"/>
        </w:rPr>
      </w:pPr>
    </w:p>
    <w:p w14:paraId="733D5C8A" w14:textId="77777777" w:rsidR="00CA3259" w:rsidRDefault="00CA3259" w:rsidP="004E42FC">
      <w:pPr>
        <w:spacing w:before="113"/>
        <w:rPr>
          <w:rFonts w:ascii="Tahoma" w:hAnsi="Tahoma"/>
          <w:szCs w:val="24"/>
        </w:rPr>
      </w:pPr>
    </w:p>
    <w:p w14:paraId="63629A0E" w14:textId="77777777" w:rsidR="00CA3259" w:rsidRDefault="00CA3259" w:rsidP="004E42FC">
      <w:pPr>
        <w:spacing w:before="113"/>
        <w:rPr>
          <w:rFonts w:ascii="Tahoma" w:hAnsi="Tahoma"/>
          <w:szCs w:val="24"/>
        </w:rPr>
      </w:pPr>
    </w:p>
    <w:p w14:paraId="641CAD72" w14:textId="77777777" w:rsidR="00CA3259" w:rsidRDefault="00CA3259" w:rsidP="004E42FC">
      <w:pPr>
        <w:spacing w:before="113"/>
        <w:rPr>
          <w:rFonts w:ascii="Tahoma" w:hAnsi="Tahoma"/>
          <w:szCs w:val="24"/>
        </w:rPr>
      </w:pPr>
    </w:p>
    <w:p w14:paraId="42CE4202" w14:textId="5AE003D3" w:rsidR="00CA3259" w:rsidRPr="00CA3259" w:rsidRDefault="00CA3259" w:rsidP="00CA3259">
      <w:pPr>
        <w:spacing w:before="113"/>
        <w:rPr>
          <w:rFonts w:ascii="Tahoma" w:hAnsi="Tahoma"/>
          <w:szCs w:val="24"/>
        </w:rPr>
      </w:pPr>
      <w:r w:rsidRPr="00CA3259">
        <w:rPr>
          <w:rFonts w:ascii="Tahoma" w:hAnsi="Tahoma"/>
          <w:noProof/>
          <w:szCs w:val="24"/>
        </w:rPr>
        <w:drawing>
          <wp:inline distT="0" distB="0" distL="0" distR="0" wp14:anchorId="3A3949BA" wp14:editId="0F0DC070">
            <wp:extent cx="5760720" cy="3265805"/>
            <wp:effectExtent l="0" t="0" r="0" b="0"/>
            <wp:docPr id="183226165" name="Picture 6"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26165" name="Picture 6" descr="A map of a city&#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3265805"/>
                    </a:xfrm>
                    <a:prstGeom prst="rect">
                      <a:avLst/>
                    </a:prstGeom>
                    <a:noFill/>
                    <a:ln>
                      <a:noFill/>
                    </a:ln>
                  </pic:spPr>
                </pic:pic>
              </a:graphicData>
            </a:graphic>
          </wp:inline>
        </w:drawing>
      </w:r>
    </w:p>
    <w:p w14:paraId="2E7982E6" w14:textId="03D1D4F8" w:rsidR="002B304B" w:rsidRPr="0067044B" w:rsidRDefault="002B304B" w:rsidP="00183FB0">
      <w:pPr>
        <w:spacing w:before="113"/>
        <w:jc w:val="both"/>
        <w:rPr>
          <w:rFonts w:ascii="Tahoma" w:hAnsi="Tahoma"/>
          <w:szCs w:val="24"/>
        </w:rPr>
      </w:pPr>
      <w:r w:rsidRPr="0067044B">
        <w:rPr>
          <w:rFonts w:ascii="Tahoma" w:hAnsi="Tahoma"/>
          <w:szCs w:val="24"/>
        </w:rPr>
        <w:t>Joonis 2. Kohtla-Järve linna asumid</w:t>
      </w:r>
      <w:r w:rsidR="002D70F6" w:rsidRPr="0067044B">
        <w:rPr>
          <w:rFonts w:ascii="Tahoma" w:hAnsi="Tahoma"/>
          <w:szCs w:val="24"/>
        </w:rPr>
        <w:t xml:space="preserve"> – Järve, </w:t>
      </w:r>
      <w:r w:rsidR="0005305E" w:rsidRPr="0067044B">
        <w:rPr>
          <w:rFonts w:ascii="Tahoma" w:hAnsi="Tahoma"/>
          <w:szCs w:val="24"/>
        </w:rPr>
        <w:t>Ahtme</w:t>
      </w:r>
      <w:r w:rsidR="0005305E">
        <w:rPr>
          <w:rFonts w:ascii="Tahoma" w:hAnsi="Tahoma"/>
          <w:szCs w:val="24"/>
        </w:rPr>
        <w:t>,</w:t>
      </w:r>
      <w:r w:rsidR="0005305E" w:rsidRPr="0067044B">
        <w:rPr>
          <w:rFonts w:ascii="Tahoma" w:hAnsi="Tahoma"/>
          <w:szCs w:val="24"/>
        </w:rPr>
        <w:t xml:space="preserve"> </w:t>
      </w:r>
      <w:r w:rsidR="00B85EA7" w:rsidRPr="0067044B">
        <w:rPr>
          <w:rFonts w:ascii="Tahoma" w:hAnsi="Tahoma"/>
          <w:szCs w:val="24"/>
        </w:rPr>
        <w:t>Sompa</w:t>
      </w:r>
      <w:r w:rsidR="00B85EA7">
        <w:rPr>
          <w:rFonts w:ascii="Tahoma" w:hAnsi="Tahoma"/>
          <w:szCs w:val="24"/>
        </w:rPr>
        <w:t>,</w:t>
      </w:r>
      <w:r w:rsidR="00B85EA7" w:rsidRPr="0067044B">
        <w:rPr>
          <w:rFonts w:ascii="Tahoma" w:hAnsi="Tahoma"/>
          <w:szCs w:val="24"/>
        </w:rPr>
        <w:t xml:space="preserve"> Oru ja </w:t>
      </w:r>
      <w:r w:rsidR="002D70F6" w:rsidRPr="0067044B">
        <w:rPr>
          <w:rFonts w:ascii="Tahoma" w:hAnsi="Tahoma"/>
          <w:szCs w:val="24"/>
        </w:rPr>
        <w:t>Kukruse linnaosa</w:t>
      </w:r>
      <w:r w:rsidRPr="0067044B">
        <w:rPr>
          <w:rFonts w:ascii="Tahoma" w:hAnsi="Tahoma"/>
          <w:szCs w:val="24"/>
        </w:rPr>
        <w:t>. Statistikaameti kaardirakendus</w:t>
      </w:r>
    </w:p>
    <w:p w14:paraId="601412D6" w14:textId="294FE3E9" w:rsidR="00846A29" w:rsidRPr="0067044B" w:rsidRDefault="00846A29" w:rsidP="00183FB0">
      <w:pPr>
        <w:jc w:val="both"/>
        <w:rPr>
          <w:rFonts w:ascii="Tahoma" w:hAnsi="Tahoma"/>
          <w:szCs w:val="24"/>
        </w:rPr>
      </w:pPr>
      <w:r w:rsidRPr="0067044B">
        <w:rPr>
          <w:rFonts w:ascii="Tahoma" w:hAnsi="Tahoma"/>
          <w:szCs w:val="24"/>
        </w:rPr>
        <w:t xml:space="preserve">Vastavalt </w:t>
      </w:r>
      <w:r w:rsidR="0074745F">
        <w:rPr>
          <w:rFonts w:ascii="Tahoma" w:hAnsi="Tahoma"/>
          <w:szCs w:val="24"/>
        </w:rPr>
        <w:t>k</w:t>
      </w:r>
      <w:r w:rsidRPr="0067044B">
        <w:rPr>
          <w:rFonts w:ascii="Tahoma" w:hAnsi="Tahoma"/>
          <w:szCs w:val="24"/>
        </w:rPr>
        <w:t>ohaliku omavalitsuse korralduse seadusele teostab kohalik omavalitsus võimu demokraatlikult moodustatud esindus- ja võimuorganite kaudu, samuti kohaliku elu küsimustes rahvaküsitluse või rahvaalgatuse teel. Valla hääleõiguslike elanike poolt valitud esinduskogu on Kohtla-Järve Linnavolikogu. Linnavolikogus on 2</w:t>
      </w:r>
      <w:r w:rsidR="00807617">
        <w:rPr>
          <w:rFonts w:ascii="Tahoma" w:hAnsi="Tahoma"/>
          <w:szCs w:val="24"/>
        </w:rPr>
        <w:t>5</w:t>
      </w:r>
      <w:r w:rsidRPr="0067044B">
        <w:rPr>
          <w:rFonts w:ascii="Tahoma" w:hAnsi="Tahoma"/>
          <w:szCs w:val="24"/>
        </w:rPr>
        <w:t xml:space="preserve"> liiget ning </w:t>
      </w:r>
      <w:r w:rsidR="00DF018C">
        <w:rPr>
          <w:rFonts w:ascii="Tahoma" w:hAnsi="Tahoma"/>
          <w:szCs w:val="24"/>
        </w:rPr>
        <w:t>viis</w:t>
      </w:r>
      <w:r w:rsidRPr="0067044B">
        <w:rPr>
          <w:rFonts w:ascii="Tahoma" w:hAnsi="Tahoma"/>
          <w:szCs w:val="24"/>
        </w:rPr>
        <w:t xml:space="preserve"> volikogu komisjoni (vt </w:t>
      </w:r>
      <w:r w:rsidR="00DF018C">
        <w:rPr>
          <w:rFonts w:ascii="Tahoma" w:hAnsi="Tahoma"/>
          <w:szCs w:val="24"/>
        </w:rPr>
        <w:t>j</w:t>
      </w:r>
      <w:r w:rsidRPr="0067044B">
        <w:rPr>
          <w:rFonts w:ascii="Tahoma" w:hAnsi="Tahoma"/>
          <w:szCs w:val="24"/>
        </w:rPr>
        <w:t>oonis</w:t>
      </w:r>
      <w:r w:rsidR="00D36136">
        <w:rPr>
          <w:rFonts w:ascii="Tahoma" w:hAnsi="Tahoma"/>
          <w:szCs w:val="24"/>
        </w:rPr>
        <w:t>t</w:t>
      </w:r>
      <w:r w:rsidRPr="0067044B">
        <w:rPr>
          <w:rFonts w:ascii="Tahoma" w:hAnsi="Tahoma"/>
          <w:szCs w:val="24"/>
        </w:rPr>
        <w:t xml:space="preserve"> 3)</w:t>
      </w:r>
      <w:r w:rsidR="00DF018C">
        <w:rPr>
          <w:rFonts w:ascii="Tahoma" w:hAnsi="Tahoma"/>
          <w:szCs w:val="24"/>
        </w:rPr>
        <w:t>.</w:t>
      </w:r>
    </w:p>
    <w:p w14:paraId="7D238444" w14:textId="77777777" w:rsidR="00846A29" w:rsidRPr="0067044B" w:rsidRDefault="00846A29" w:rsidP="00846A29">
      <w:pPr>
        <w:rPr>
          <w:rFonts w:ascii="Tahoma" w:hAnsi="Tahoma"/>
          <w:szCs w:val="24"/>
        </w:rPr>
      </w:pPr>
    </w:p>
    <w:p w14:paraId="56960D74" w14:textId="77777777" w:rsidR="00846A29" w:rsidRPr="0067044B" w:rsidRDefault="00846A29" w:rsidP="00846A29">
      <w:pPr>
        <w:rPr>
          <w:rFonts w:ascii="Tahoma" w:hAnsi="Tahoma"/>
          <w:szCs w:val="24"/>
        </w:rPr>
      </w:pPr>
    </w:p>
    <w:p w14:paraId="558EF295" w14:textId="77777777" w:rsidR="00846A29" w:rsidRPr="0067044B" w:rsidRDefault="00846A29" w:rsidP="00846A29">
      <w:pPr>
        <w:rPr>
          <w:rFonts w:ascii="Tahoma" w:hAnsi="Tahoma"/>
          <w:szCs w:val="24"/>
        </w:rPr>
      </w:pPr>
      <w:r w:rsidRPr="0067044B">
        <w:rPr>
          <w:rFonts w:ascii="Tahoma" w:hAnsi="Tahoma"/>
          <w:noProof/>
          <w:szCs w:val="24"/>
        </w:rPr>
        <w:drawing>
          <wp:inline distT="0" distB="0" distL="0" distR="0" wp14:anchorId="41EBC2A1" wp14:editId="3D8EC70F">
            <wp:extent cx="5486400" cy="3924300"/>
            <wp:effectExtent l="57150" t="38100" r="19050" b="95250"/>
            <wp:docPr id="24"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14:paraId="67FD16FE" w14:textId="18D7775A" w:rsidR="00846A29" w:rsidRPr="0067044B" w:rsidRDefault="00846A29" w:rsidP="00846A29">
      <w:pPr>
        <w:rPr>
          <w:rFonts w:ascii="Tahoma" w:hAnsi="Tahoma"/>
          <w:szCs w:val="24"/>
        </w:rPr>
      </w:pPr>
      <w:r w:rsidRPr="0067044B">
        <w:rPr>
          <w:rFonts w:ascii="Tahoma" w:hAnsi="Tahoma"/>
          <w:szCs w:val="24"/>
        </w:rPr>
        <w:t>Joonis 3. Kohtla-Järve linna omavalitsuse korraldus</w:t>
      </w:r>
    </w:p>
    <w:p w14:paraId="7367F872" w14:textId="78E7254D" w:rsidR="00846A29" w:rsidRPr="0067044B" w:rsidRDefault="00846A29" w:rsidP="00183FB0">
      <w:pPr>
        <w:jc w:val="both"/>
        <w:rPr>
          <w:rFonts w:ascii="Tahoma" w:hAnsi="Tahoma"/>
          <w:szCs w:val="24"/>
        </w:rPr>
      </w:pPr>
      <w:r w:rsidRPr="0067044B">
        <w:rPr>
          <w:rFonts w:ascii="Tahoma" w:hAnsi="Tahoma"/>
          <w:szCs w:val="24"/>
        </w:rPr>
        <w:t>Linnavolikogu ainupädevuses on linna eelarve vastuvõtmine ja muutmine, kohalike maksude ja soodustuste korra kehtestamine, toetuste andmise ja teenuste osutamise korra kehtestamine, linna arengukava vastuvõtmine ja muutmine, laenude jt varaliste kohustuste võtmine, linna poolt äriühingu ja sihtasutuse asutamine, rahvakohtunike valimine, linnapea valimine ja linnavalitsuse struktuuri kinnitamine.</w:t>
      </w:r>
    </w:p>
    <w:p w14:paraId="76B31603" w14:textId="77777777" w:rsidR="00846A29" w:rsidRPr="0067044B" w:rsidRDefault="00846A29" w:rsidP="00183FB0">
      <w:pPr>
        <w:jc w:val="both"/>
        <w:rPr>
          <w:rFonts w:ascii="Tahoma" w:hAnsi="Tahoma"/>
          <w:szCs w:val="24"/>
        </w:rPr>
      </w:pPr>
      <w:r w:rsidRPr="0067044B">
        <w:rPr>
          <w:rFonts w:ascii="Tahoma" w:hAnsi="Tahoma"/>
          <w:szCs w:val="24"/>
        </w:rPr>
        <w:t>Volikogu poolt moodustatud täitevorgani, Kohtla-Järve Linnavalitsuse korraldada on kõik kohaliku omavalitsuse korralduse seadusest tulenevad ülesanded: korraldada sotsiaalabi ja -teenuseid, vanurite hoolekannet, elamu- ja kommunaalmajandust, veevarustust ja kanalisatsiooni, heakorda, jäätmehooldust, territoriaalplaneerimist, valla- või linnasisest ühistransporti ning valla teede ja linnatänavate korrashoidu. Linnavalitsus haldab linna asutusi.</w:t>
      </w:r>
    </w:p>
    <w:p w14:paraId="4F6060CF" w14:textId="60A2C371" w:rsidR="00846A29" w:rsidRPr="0067044B" w:rsidRDefault="00846A29" w:rsidP="00183FB0">
      <w:pPr>
        <w:jc w:val="both"/>
        <w:rPr>
          <w:rFonts w:ascii="Tahoma" w:hAnsi="Tahoma"/>
          <w:szCs w:val="24"/>
        </w:rPr>
      </w:pPr>
      <w:r w:rsidRPr="0067044B">
        <w:rPr>
          <w:rFonts w:ascii="Tahoma" w:hAnsi="Tahoma"/>
          <w:szCs w:val="24"/>
        </w:rPr>
        <w:t xml:space="preserve">Linnal on osalus </w:t>
      </w:r>
      <w:r w:rsidR="005A302E">
        <w:rPr>
          <w:rFonts w:ascii="Tahoma" w:hAnsi="Tahoma"/>
          <w:szCs w:val="24"/>
        </w:rPr>
        <w:t xml:space="preserve">järgmistes </w:t>
      </w:r>
      <w:r w:rsidRPr="0067044B">
        <w:rPr>
          <w:rFonts w:ascii="Tahoma" w:hAnsi="Tahoma"/>
          <w:szCs w:val="24"/>
        </w:rPr>
        <w:t>ettevõtetes:</w:t>
      </w:r>
    </w:p>
    <w:p w14:paraId="3F6EB872" w14:textId="77777777" w:rsidR="00846A29" w:rsidRPr="0067044B" w:rsidRDefault="00846A29" w:rsidP="00183FB0">
      <w:pPr>
        <w:numPr>
          <w:ilvl w:val="0"/>
          <w:numId w:val="32"/>
        </w:numPr>
        <w:jc w:val="both"/>
        <w:rPr>
          <w:rFonts w:ascii="Tahoma" w:hAnsi="Tahoma"/>
          <w:szCs w:val="24"/>
        </w:rPr>
      </w:pPr>
      <w:r w:rsidRPr="0067044B">
        <w:rPr>
          <w:rFonts w:ascii="Tahoma" w:hAnsi="Tahoma"/>
          <w:szCs w:val="24"/>
        </w:rPr>
        <w:t>OSK Grupp OÜ</w:t>
      </w:r>
    </w:p>
    <w:p w14:paraId="15A6BFB0" w14:textId="77777777" w:rsidR="00846A29" w:rsidRPr="0067044B" w:rsidRDefault="00846A29" w:rsidP="00183FB0">
      <w:pPr>
        <w:numPr>
          <w:ilvl w:val="0"/>
          <w:numId w:val="32"/>
        </w:numPr>
        <w:jc w:val="both"/>
        <w:rPr>
          <w:rFonts w:ascii="Tahoma" w:hAnsi="Tahoma"/>
          <w:szCs w:val="24"/>
        </w:rPr>
      </w:pPr>
      <w:r w:rsidRPr="0067044B">
        <w:rPr>
          <w:rFonts w:ascii="Tahoma" w:hAnsi="Tahoma"/>
          <w:szCs w:val="24"/>
        </w:rPr>
        <w:t>SA Ida-Viru Keskhaigla</w:t>
      </w:r>
    </w:p>
    <w:p w14:paraId="39148759" w14:textId="77777777" w:rsidR="00846A29" w:rsidRPr="0067044B" w:rsidRDefault="00846A29" w:rsidP="00183FB0">
      <w:pPr>
        <w:numPr>
          <w:ilvl w:val="0"/>
          <w:numId w:val="32"/>
        </w:numPr>
        <w:jc w:val="both"/>
        <w:rPr>
          <w:rFonts w:ascii="Tahoma" w:hAnsi="Tahoma"/>
          <w:szCs w:val="24"/>
        </w:rPr>
      </w:pPr>
      <w:r w:rsidRPr="0067044B">
        <w:rPr>
          <w:rFonts w:ascii="Tahoma" w:hAnsi="Tahoma"/>
          <w:szCs w:val="24"/>
        </w:rPr>
        <w:t>Järve Biopuhastus OÜ</w:t>
      </w:r>
    </w:p>
    <w:p w14:paraId="639934F3" w14:textId="77777777" w:rsidR="00846A29" w:rsidRDefault="00846A29" w:rsidP="00183FB0">
      <w:pPr>
        <w:numPr>
          <w:ilvl w:val="0"/>
          <w:numId w:val="32"/>
        </w:numPr>
        <w:jc w:val="both"/>
        <w:rPr>
          <w:rFonts w:ascii="Tahoma" w:hAnsi="Tahoma"/>
          <w:szCs w:val="24"/>
        </w:rPr>
      </w:pPr>
      <w:r w:rsidRPr="0067044B">
        <w:rPr>
          <w:rFonts w:ascii="Tahoma" w:hAnsi="Tahoma"/>
          <w:szCs w:val="24"/>
        </w:rPr>
        <w:t>Ida-Viru Ettevõtluskeskus SA</w:t>
      </w:r>
    </w:p>
    <w:p w14:paraId="0C2B7F53" w14:textId="06A6EB53" w:rsidR="00807617" w:rsidRDefault="00807617" w:rsidP="00183FB0">
      <w:pPr>
        <w:numPr>
          <w:ilvl w:val="0"/>
          <w:numId w:val="32"/>
        </w:numPr>
        <w:jc w:val="both"/>
        <w:rPr>
          <w:rFonts w:ascii="Tahoma" w:hAnsi="Tahoma"/>
          <w:szCs w:val="24"/>
        </w:rPr>
      </w:pPr>
      <w:r>
        <w:rPr>
          <w:rFonts w:ascii="Tahoma" w:hAnsi="Tahoma"/>
          <w:szCs w:val="24"/>
        </w:rPr>
        <w:t>SA Ida-Viru Investeeringute Agentuur</w:t>
      </w:r>
    </w:p>
    <w:p w14:paraId="3224B439" w14:textId="7898C590" w:rsidR="00807617" w:rsidRPr="0067044B" w:rsidRDefault="00807617" w:rsidP="00183FB0">
      <w:pPr>
        <w:numPr>
          <w:ilvl w:val="0"/>
          <w:numId w:val="32"/>
        </w:numPr>
        <w:jc w:val="both"/>
        <w:rPr>
          <w:rFonts w:ascii="Tahoma" w:hAnsi="Tahoma"/>
          <w:szCs w:val="24"/>
        </w:rPr>
      </w:pPr>
      <w:r>
        <w:rPr>
          <w:rFonts w:ascii="Tahoma" w:hAnsi="Tahoma"/>
          <w:szCs w:val="24"/>
        </w:rPr>
        <w:t>SA Narva-Jõesuu Peremajad</w:t>
      </w:r>
    </w:p>
    <w:p w14:paraId="07914365" w14:textId="77777777" w:rsidR="00846A29" w:rsidRPr="0067044B" w:rsidRDefault="00846A29" w:rsidP="00183FB0">
      <w:pPr>
        <w:numPr>
          <w:ilvl w:val="0"/>
          <w:numId w:val="32"/>
        </w:numPr>
        <w:jc w:val="both"/>
        <w:rPr>
          <w:rFonts w:ascii="Tahoma" w:hAnsi="Tahoma"/>
          <w:szCs w:val="24"/>
        </w:rPr>
      </w:pPr>
      <w:r w:rsidRPr="0067044B">
        <w:rPr>
          <w:rFonts w:ascii="Tahoma" w:hAnsi="Tahoma"/>
          <w:szCs w:val="24"/>
        </w:rPr>
        <w:t>Jõhvi Lennuväli SA</w:t>
      </w:r>
    </w:p>
    <w:p w14:paraId="6AD3297E" w14:textId="77777777" w:rsidR="00846A29" w:rsidRPr="0067044B" w:rsidRDefault="00846A29" w:rsidP="00183FB0">
      <w:pPr>
        <w:numPr>
          <w:ilvl w:val="0"/>
          <w:numId w:val="32"/>
        </w:numPr>
        <w:jc w:val="both"/>
        <w:rPr>
          <w:rFonts w:ascii="Tahoma" w:hAnsi="Tahoma"/>
          <w:szCs w:val="24"/>
        </w:rPr>
      </w:pPr>
      <w:r w:rsidRPr="0067044B">
        <w:rPr>
          <w:rFonts w:ascii="Tahoma" w:hAnsi="Tahoma"/>
          <w:szCs w:val="24"/>
        </w:rPr>
        <w:t>MTÜ Virumaa Laste ja Perede Tugikeskus</w:t>
      </w:r>
    </w:p>
    <w:p w14:paraId="2E798303" w14:textId="77777777" w:rsidR="00FA0327" w:rsidRPr="0067044B" w:rsidRDefault="00FA0327" w:rsidP="00BF2E8C">
      <w:pPr>
        <w:rPr>
          <w:rFonts w:ascii="Tahoma" w:hAnsi="Tahoma"/>
          <w:szCs w:val="24"/>
        </w:rPr>
      </w:pPr>
    </w:p>
    <w:p w14:paraId="2E798304" w14:textId="1935B6EE" w:rsidR="00047163" w:rsidRPr="0067044B" w:rsidRDefault="00515B42" w:rsidP="0025049D">
      <w:pPr>
        <w:pStyle w:val="Pealkiri1"/>
        <w:rPr>
          <w:rFonts w:ascii="Tahoma" w:hAnsi="Tahoma" w:cs="Tahoma"/>
          <w:sz w:val="24"/>
          <w:szCs w:val="24"/>
        </w:rPr>
      </w:pPr>
      <w:hyperlink w:anchor="_Toc375328827" w:history="1">
        <w:bookmarkStart w:id="10" w:name="_Toc408741713"/>
        <w:bookmarkStart w:id="11" w:name="_Toc230118668"/>
        <w:r w:rsidR="00047163" w:rsidRPr="0067044B">
          <w:rPr>
            <w:rStyle w:val="Hperlink"/>
            <w:rFonts w:ascii="Tahoma" w:hAnsi="Tahoma" w:cs="Tahoma"/>
            <w:color w:val="365F91" w:themeColor="accent1" w:themeShade="BF"/>
            <w:sz w:val="24"/>
            <w:szCs w:val="24"/>
            <w:u w:val="none"/>
          </w:rPr>
          <w:t xml:space="preserve">III. Kohtla-Järve linna </w:t>
        </w:r>
        <w:r w:rsidR="00963291">
          <w:rPr>
            <w:rStyle w:val="Hperlink"/>
            <w:rFonts w:ascii="Tahoma" w:hAnsi="Tahoma" w:cs="Tahoma"/>
            <w:color w:val="365F91" w:themeColor="accent1" w:themeShade="BF"/>
            <w:sz w:val="24"/>
            <w:szCs w:val="24"/>
            <w:u w:val="none"/>
          </w:rPr>
          <w:t>väljakutsed</w:t>
        </w:r>
        <w:bookmarkEnd w:id="10"/>
        <w:bookmarkEnd w:id="11"/>
      </w:hyperlink>
    </w:p>
    <w:p w14:paraId="2E798305" w14:textId="77777777" w:rsidR="00FA0327" w:rsidRPr="0067044B" w:rsidRDefault="00FA0327" w:rsidP="00BF2E8C">
      <w:pPr>
        <w:rPr>
          <w:rFonts w:ascii="Tahoma" w:hAnsi="Tahoma"/>
          <w:szCs w:val="24"/>
        </w:rPr>
      </w:pPr>
    </w:p>
    <w:p w14:paraId="2E798306" w14:textId="77777777" w:rsidR="002B304B" w:rsidRPr="0067044B" w:rsidRDefault="002B304B" w:rsidP="00183FB0">
      <w:pPr>
        <w:suppressAutoHyphens/>
        <w:jc w:val="both"/>
        <w:rPr>
          <w:rFonts w:ascii="Tahoma" w:hAnsi="Tahoma"/>
          <w:szCs w:val="24"/>
        </w:rPr>
      </w:pPr>
      <w:r w:rsidRPr="0067044B">
        <w:rPr>
          <w:rFonts w:ascii="Tahoma" w:hAnsi="Tahoma"/>
          <w:szCs w:val="24"/>
        </w:rPr>
        <w:t>Kohtla-</w:t>
      </w:r>
      <w:r w:rsidR="00F23F93" w:rsidRPr="0067044B">
        <w:rPr>
          <w:rFonts w:ascii="Tahoma" w:hAnsi="Tahoma"/>
          <w:szCs w:val="24"/>
        </w:rPr>
        <w:t>Järve linna probleemipüsti</w:t>
      </w:r>
      <w:r w:rsidR="00F327D7" w:rsidRPr="0067044B">
        <w:rPr>
          <w:rFonts w:ascii="Tahoma" w:hAnsi="Tahoma"/>
          <w:szCs w:val="24"/>
        </w:rPr>
        <w:t>t</w:t>
      </w:r>
      <w:r w:rsidR="00F23F93" w:rsidRPr="0067044B">
        <w:rPr>
          <w:rFonts w:ascii="Tahoma" w:hAnsi="Tahoma"/>
          <w:szCs w:val="24"/>
        </w:rPr>
        <w:t>used põhinevad:</w:t>
      </w:r>
    </w:p>
    <w:p w14:paraId="2E798307" w14:textId="568EFC00" w:rsidR="00F23F93" w:rsidRPr="0067044B" w:rsidRDefault="001957F2" w:rsidP="00183FB0">
      <w:pPr>
        <w:pStyle w:val="Loendilik"/>
        <w:numPr>
          <w:ilvl w:val="0"/>
          <w:numId w:val="6"/>
        </w:numPr>
        <w:suppressAutoHyphens/>
        <w:jc w:val="both"/>
        <w:rPr>
          <w:rFonts w:ascii="Tahoma" w:hAnsi="Tahoma"/>
          <w:szCs w:val="24"/>
        </w:rPr>
      </w:pPr>
      <w:r>
        <w:rPr>
          <w:rFonts w:ascii="Tahoma" w:hAnsi="Tahoma"/>
          <w:szCs w:val="24"/>
        </w:rPr>
        <w:t>l</w:t>
      </w:r>
      <w:r w:rsidR="00F23F93" w:rsidRPr="0067044B">
        <w:rPr>
          <w:rFonts w:ascii="Tahoma" w:hAnsi="Tahoma"/>
          <w:szCs w:val="24"/>
        </w:rPr>
        <w:t>inna rahvastikuprognoosil</w:t>
      </w:r>
    </w:p>
    <w:p w14:paraId="2E798308" w14:textId="46665DBF" w:rsidR="00F23F93" w:rsidRPr="0067044B" w:rsidRDefault="001957F2" w:rsidP="00183FB0">
      <w:pPr>
        <w:pStyle w:val="Loendilik"/>
        <w:numPr>
          <w:ilvl w:val="0"/>
          <w:numId w:val="6"/>
        </w:numPr>
        <w:suppressAutoHyphens/>
        <w:jc w:val="both"/>
        <w:rPr>
          <w:rFonts w:ascii="Tahoma" w:hAnsi="Tahoma"/>
          <w:szCs w:val="24"/>
        </w:rPr>
      </w:pPr>
      <w:r>
        <w:rPr>
          <w:rFonts w:ascii="Tahoma" w:hAnsi="Tahoma"/>
          <w:szCs w:val="24"/>
        </w:rPr>
        <w:t>f</w:t>
      </w:r>
      <w:r w:rsidR="00F23F93" w:rsidRPr="0067044B">
        <w:rPr>
          <w:rFonts w:ascii="Tahoma" w:hAnsi="Tahoma"/>
          <w:szCs w:val="24"/>
        </w:rPr>
        <w:t>ookusgruppide intervjuudel</w:t>
      </w:r>
    </w:p>
    <w:p w14:paraId="2E798309" w14:textId="602748BE" w:rsidR="00F23F93" w:rsidRPr="0067044B" w:rsidRDefault="001957F2" w:rsidP="00183FB0">
      <w:pPr>
        <w:pStyle w:val="Loendilik"/>
        <w:numPr>
          <w:ilvl w:val="0"/>
          <w:numId w:val="6"/>
        </w:numPr>
        <w:suppressAutoHyphens/>
        <w:jc w:val="both"/>
        <w:rPr>
          <w:rFonts w:ascii="Tahoma" w:hAnsi="Tahoma"/>
          <w:szCs w:val="24"/>
        </w:rPr>
      </w:pPr>
      <w:r>
        <w:rPr>
          <w:rFonts w:ascii="Tahoma" w:hAnsi="Tahoma"/>
          <w:szCs w:val="24"/>
        </w:rPr>
        <w:t>a</w:t>
      </w:r>
      <w:r w:rsidR="00F23F93" w:rsidRPr="0067044B">
        <w:rPr>
          <w:rFonts w:ascii="Tahoma" w:hAnsi="Tahoma"/>
          <w:szCs w:val="24"/>
        </w:rPr>
        <w:t>rengukava lähteanalüüsil</w:t>
      </w:r>
    </w:p>
    <w:p w14:paraId="2E79830D" w14:textId="77777777" w:rsidR="0025049D" w:rsidRPr="0067044B" w:rsidRDefault="0025049D" w:rsidP="00183FB0">
      <w:pPr>
        <w:jc w:val="both"/>
        <w:rPr>
          <w:rFonts w:ascii="Tahoma" w:hAnsi="Tahoma"/>
          <w:szCs w:val="24"/>
        </w:rPr>
      </w:pPr>
    </w:p>
    <w:p w14:paraId="2E79830E" w14:textId="77777777" w:rsidR="00794930" w:rsidRPr="0067044B" w:rsidRDefault="0025049D" w:rsidP="00183FB0">
      <w:pPr>
        <w:jc w:val="both"/>
        <w:rPr>
          <w:rFonts w:ascii="Tahoma" w:hAnsi="Tahoma"/>
          <w:szCs w:val="24"/>
        </w:rPr>
      </w:pPr>
      <w:r w:rsidRPr="0067044B">
        <w:rPr>
          <w:rFonts w:ascii="Tahoma" w:hAnsi="Tahoma"/>
          <w:szCs w:val="24"/>
        </w:rPr>
        <w:t>Tabel 1. Kohtla-Järve linna ees seisvad valdkondlikud väljakutsed</w:t>
      </w:r>
    </w:p>
    <w:tbl>
      <w:tblPr>
        <w:tblStyle w:val="Kontuurtabel"/>
        <w:tblW w:w="0" w:type="auto"/>
        <w:tblLook w:val="04A0" w:firstRow="1" w:lastRow="0" w:firstColumn="1" w:lastColumn="0" w:noHBand="0" w:noVBand="1"/>
      </w:tblPr>
      <w:tblGrid>
        <w:gridCol w:w="831"/>
        <w:gridCol w:w="3248"/>
        <w:gridCol w:w="4983"/>
      </w:tblGrid>
      <w:tr w:rsidR="00E57A72" w:rsidRPr="0067044B" w14:paraId="2E798312" w14:textId="77777777" w:rsidTr="0060537A">
        <w:tc>
          <w:tcPr>
            <w:tcW w:w="808" w:type="dxa"/>
          </w:tcPr>
          <w:p w14:paraId="2E79830F" w14:textId="5E1E917D" w:rsidR="00E57A72" w:rsidRPr="0067044B" w:rsidRDefault="00C74E49" w:rsidP="004A684F">
            <w:pPr>
              <w:rPr>
                <w:rFonts w:ascii="Tahoma" w:hAnsi="Tahoma"/>
                <w:b/>
                <w:szCs w:val="24"/>
              </w:rPr>
            </w:pPr>
            <w:r>
              <w:rPr>
                <w:rFonts w:ascii="Tahoma" w:hAnsi="Tahoma"/>
                <w:b/>
                <w:szCs w:val="24"/>
              </w:rPr>
              <w:t>K</w:t>
            </w:r>
            <w:r w:rsidR="00E57A72" w:rsidRPr="0067044B">
              <w:rPr>
                <w:rFonts w:ascii="Tahoma" w:hAnsi="Tahoma"/>
                <w:b/>
                <w:szCs w:val="24"/>
              </w:rPr>
              <w:t>ood</w:t>
            </w:r>
          </w:p>
        </w:tc>
        <w:tc>
          <w:tcPr>
            <w:tcW w:w="3250" w:type="dxa"/>
          </w:tcPr>
          <w:p w14:paraId="2E798310" w14:textId="77777777" w:rsidR="00E57A72" w:rsidRPr="0067044B" w:rsidRDefault="00E57A72" w:rsidP="004A684F">
            <w:pPr>
              <w:rPr>
                <w:rFonts w:ascii="Tahoma" w:hAnsi="Tahoma"/>
                <w:b/>
                <w:szCs w:val="24"/>
              </w:rPr>
            </w:pPr>
            <w:r w:rsidRPr="0067044B">
              <w:rPr>
                <w:rFonts w:ascii="Tahoma" w:hAnsi="Tahoma"/>
                <w:b/>
                <w:szCs w:val="24"/>
              </w:rPr>
              <w:t xml:space="preserve">Väljakutse </w:t>
            </w:r>
          </w:p>
        </w:tc>
        <w:tc>
          <w:tcPr>
            <w:tcW w:w="5004" w:type="dxa"/>
          </w:tcPr>
          <w:p w14:paraId="2E798311" w14:textId="77777777" w:rsidR="00E57A72" w:rsidRPr="0067044B" w:rsidRDefault="00E57A72" w:rsidP="00F23F93">
            <w:pPr>
              <w:rPr>
                <w:rFonts w:ascii="Tahoma" w:hAnsi="Tahoma"/>
                <w:b/>
                <w:szCs w:val="24"/>
              </w:rPr>
            </w:pPr>
            <w:r w:rsidRPr="0067044B">
              <w:rPr>
                <w:rFonts w:ascii="Tahoma" w:hAnsi="Tahoma"/>
                <w:b/>
                <w:szCs w:val="24"/>
              </w:rPr>
              <w:t>Väljakutse kirjeldus</w:t>
            </w:r>
          </w:p>
        </w:tc>
      </w:tr>
      <w:tr w:rsidR="00E57A72" w:rsidRPr="0067044B" w14:paraId="2E798315" w14:textId="77777777" w:rsidTr="0060537A">
        <w:tc>
          <w:tcPr>
            <w:tcW w:w="808" w:type="dxa"/>
          </w:tcPr>
          <w:p w14:paraId="2E798313" w14:textId="77777777" w:rsidR="00E57A72" w:rsidRPr="0067044B" w:rsidRDefault="00E57A72" w:rsidP="00F23F93">
            <w:pPr>
              <w:jc w:val="center"/>
              <w:rPr>
                <w:rFonts w:ascii="Tahoma" w:hAnsi="Tahoma"/>
                <w:b/>
                <w:i/>
                <w:szCs w:val="24"/>
              </w:rPr>
            </w:pPr>
          </w:p>
        </w:tc>
        <w:tc>
          <w:tcPr>
            <w:tcW w:w="8254" w:type="dxa"/>
            <w:gridSpan w:val="2"/>
          </w:tcPr>
          <w:p w14:paraId="2E798314" w14:textId="77777777" w:rsidR="00E57A72" w:rsidRPr="0067044B" w:rsidRDefault="00E57A72" w:rsidP="00F23F93">
            <w:pPr>
              <w:jc w:val="center"/>
              <w:rPr>
                <w:rFonts w:ascii="Tahoma" w:hAnsi="Tahoma"/>
                <w:b/>
                <w:i/>
                <w:szCs w:val="24"/>
              </w:rPr>
            </w:pPr>
            <w:r w:rsidRPr="0067044B">
              <w:rPr>
                <w:rFonts w:ascii="Tahoma" w:hAnsi="Tahoma"/>
                <w:b/>
                <w:i/>
                <w:szCs w:val="24"/>
              </w:rPr>
              <w:t>Valitsemine ja haldus</w:t>
            </w:r>
          </w:p>
        </w:tc>
      </w:tr>
      <w:tr w:rsidR="00E57A72" w:rsidRPr="0067044B" w14:paraId="2E798319" w14:textId="77777777" w:rsidTr="0060537A">
        <w:tc>
          <w:tcPr>
            <w:tcW w:w="808" w:type="dxa"/>
          </w:tcPr>
          <w:p w14:paraId="2E798316" w14:textId="77777777" w:rsidR="00E57A72" w:rsidRPr="0067044B" w:rsidRDefault="00E57A72" w:rsidP="004A684F">
            <w:pPr>
              <w:rPr>
                <w:rFonts w:ascii="Tahoma" w:hAnsi="Tahoma"/>
                <w:szCs w:val="24"/>
              </w:rPr>
            </w:pPr>
            <w:r w:rsidRPr="0067044B">
              <w:rPr>
                <w:rFonts w:ascii="Tahoma" w:hAnsi="Tahoma"/>
                <w:szCs w:val="24"/>
              </w:rPr>
              <w:t>V1</w:t>
            </w:r>
          </w:p>
        </w:tc>
        <w:tc>
          <w:tcPr>
            <w:tcW w:w="3250" w:type="dxa"/>
          </w:tcPr>
          <w:p w14:paraId="2E798317" w14:textId="79DB2976" w:rsidR="00E57A72" w:rsidRPr="0067044B" w:rsidRDefault="00003B10" w:rsidP="004A684F">
            <w:pPr>
              <w:rPr>
                <w:rFonts w:ascii="Tahoma" w:hAnsi="Tahoma"/>
                <w:szCs w:val="24"/>
              </w:rPr>
            </w:pPr>
            <w:r w:rsidRPr="0067044B">
              <w:rPr>
                <w:rFonts w:ascii="Tahoma" w:hAnsi="Tahoma"/>
                <w:szCs w:val="24"/>
              </w:rPr>
              <w:t>Linna</w:t>
            </w:r>
            <w:r w:rsidR="004E0B89" w:rsidRPr="0067044B">
              <w:rPr>
                <w:rFonts w:ascii="Tahoma" w:hAnsi="Tahoma"/>
                <w:szCs w:val="24"/>
              </w:rPr>
              <w:t xml:space="preserve"> hajutatud</w:t>
            </w:r>
            <w:r w:rsidRPr="0067044B">
              <w:rPr>
                <w:rFonts w:ascii="Tahoma" w:hAnsi="Tahoma"/>
                <w:szCs w:val="24"/>
              </w:rPr>
              <w:t xml:space="preserve"> territoriaalne halduskorraldus</w:t>
            </w:r>
            <w:r w:rsidR="004E0B89" w:rsidRPr="0067044B">
              <w:rPr>
                <w:rFonts w:ascii="Tahoma" w:hAnsi="Tahoma"/>
                <w:szCs w:val="24"/>
              </w:rPr>
              <w:t xml:space="preserve"> kahe suure ja kolme väikese asumi vahel</w:t>
            </w:r>
          </w:p>
        </w:tc>
        <w:tc>
          <w:tcPr>
            <w:tcW w:w="5004" w:type="dxa"/>
          </w:tcPr>
          <w:p w14:paraId="2E798318" w14:textId="5884436B" w:rsidR="00E57A72" w:rsidRPr="0067044B" w:rsidRDefault="004E0B89" w:rsidP="00F23F93">
            <w:pPr>
              <w:rPr>
                <w:rFonts w:ascii="Tahoma" w:hAnsi="Tahoma"/>
                <w:szCs w:val="24"/>
              </w:rPr>
            </w:pPr>
            <w:r w:rsidRPr="0067044B">
              <w:rPr>
                <w:rFonts w:ascii="Tahoma" w:hAnsi="Tahoma"/>
                <w:szCs w:val="24"/>
              </w:rPr>
              <w:t xml:space="preserve">Linnaosade hajutatus teeb keeruliseks tõhusa linnavalitsemise, </w:t>
            </w:r>
            <w:r w:rsidR="00994D8A" w:rsidRPr="0067044B">
              <w:rPr>
                <w:rFonts w:ascii="Tahoma" w:hAnsi="Tahoma"/>
                <w:szCs w:val="24"/>
              </w:rPr>
              <w:t xml:space="preserve">väikelinnaosade </w:t>
            </w:r>
            <w:r w:rsidR="00E2768A" w:rsidRPr="0067044B">
              <w:rPr>
                <w:rFonts w:ascii="Tahoma" w:hAnsi="Tahoma"/>
                <w:szCs w:val="24"/>
              </w:rPr>
              <w:t>positsioon on selgelt sõnastamata</w:t>
            </w:r>
            <w:r w:rsidRPr="0067044B">
              <w:rPr>
                <w:rFonts w:ascii="Tahoma" w:hAnsi="Tahoma"/>
                <w:szCs w:val="24"/>
              </w:rPr>
              <w:t>.</w:t>
            </w:r>
          </w:p>
        </w:tc>
      </w:tr>
      <w:tr w:rsidR="00E57A72" w:rsidRPr="0067044B" w14:paraId="2E79831D" w14:textId="77777777" w:rsidTr="0060537A">
        <w:tc>
          <w:tcPr>
            <w:tcW w:w="808" w:type="dxa"/>
          </w:tcPr>
          <w:p w14:paraId="2E79831A" w14:textId="77777777" w:rsidR="00E57A72" w:rsidRPr="0067044B" w:rsidRDefault="00E57A72" w:rsidP="004A684F">
            <w:pPr>
              <w:rPr>
                <w:rFonts w:ascii="Tahoma" w:hAnsi="Tahoma"/>
                <w:szCs w:val="24"/>
              </w:rPr>
            </w:pPr>
            <w:r w:rsidRPr="0067044B">
              <w:rPr>
                <w:rFonts w:ascii="Tahoma" w:hAnsi="Tahoma"/>
                <w:szCs w:val="24"/>
              </w:rPr>
              <w:t>V2</w:t>
            </w:r>
          </w:p>
        </w:tc>
        <w:tc>
          <w:tcPr>
            <w:tcW w:w="3250" w:type="dxa"/>
          </w:tcPr>
          <w:p w14:paraId="2E79831B" w14:textId="5760B090" w:rsidR="00E57A72" w:rsidRPr="0067044B" w:rsidRDefault="002F3F2F" w:rsidP="002F3F2F">
            <w:pPr>
              <w:rPr>
                <w:rFonts w:ascii="Tahoma" w:hAnsi="Tahoma"/>
                <w:bCs/>
                <w:szCs w:val="24"/>
              </w:rPr>
            </w:pPr>
            <w:r w:rsidRPr="0067044B">
              <w:rPr>
                <w:rFonts w:ascii="Tahoma" w:hAnsi="Tahoma"/>
                <w:bCs/>
                <w:szCs w:val="24"/>
              </w:rPr>
              <w:t xml:space="preserve">Kvalifitseeritud personali leidmine avalike teenuste osutamiseks </w:t>
            </w:r>
            <w:r w:rsidR="006E7E83">
              <w:rPr>
                <w:rFonts w:ascii="Tahoma" w:hAnsi="Tahoma"/>
                <w:bCs/>
                <w:szCs w:val="24"/>
              </w:rPr>
              <w:t>pakub väljakutseid</w:t>
            </w:r>
          </w:p>
        </w:tc>
        <w:tc>
          <w:tcPr>
            <w:tcW w:w="5004" w:type="dxa"/>
          </w:tcPr>
          <w:p w14:paraId="2E79831C" w14:textId="4F6C185F" w:rsidR="00E57A72" w:rsidRPr="0067044B" w:rsidRDefault="00961934" w:rsidP="00F23F93">
            <w:pPr>
              <w:rPr>
                <w:rFonts w:ascii="Tahoma" w:hAnsi="Tahoma"/>
                <w:szCs w:val="24"/>
              </w:rPr>
            </w:pPr>
            <w:r w:rsidRPr="0067044B">
              <w:rPr>
                <w:rFonts w:ascii="Tahoma" w:hAnsi="Tahoma"/>
                <w:szCs w:val="24"/>
              </w:rPr>
              <w:t>Linna maine tööandjana vajab parandamist</w:t>
            </w:r>
            <w:r w:rsidR="00C74E49">
              <w:rPr>
                <w:rFonts w:ascii="Tahoma" w:hAnsi="Tahoma"/>
                <w:szCs w:val="24"/>
              </w:rPr>
              <w:t>.</w:t>
            </w:r>
            <w:r w:rsidRPr="0067044B">
              <w:rPr>
                <w:rFonts w:ascii="Tahoma" w:hAnsi="Tahoma"/>
                <w:szCs w:val="24"/>
              </w:rPr>
              <w:t xml:space="preserve"> </w:t>
            </w:r>
            <w:r w:rsidR="00C74E49">
              <w:rPr>
                <w:rFonts w:ascii="Tahoma" w:hAnsi="Tahoma"/>
                <w:szCs w:val="24"/>
              </w:rPr>
              <w:t>S</w:t>
            </w:r>
            <w:r w:rsidRPr="0067044B">
              <w:rPr>
                <w:rFonts w:ascii="Tahoma" w:hAnsi="Tahoma"/>
                <w:szCs w:val="24"/>
              </w:rPr>
              <w:t>elleks et kergendada kvalifitseeritud personali kaasamist linna valitsemisesse</w:t>
            </w:r>
            <w:r w:rsidR="001D0B78" w:rsidRPr="0067044B">
              <w:rPr>
                <w:rFonts w:ascii="Tahoma" w:hAnsi="Tahoma"/>
                <w:szCs w:val="24"/>
              </w:rPr>
              <w:t>, peab olema selge ametnikele suunatud arengutegevuste pakett</w:t>
            </w:r>
            <w:r w:rsidR="00C74E49">
              <w:rPr>
                <w:rFonts w:ascii="Tahoma" w:hAnsi="Tahoma"/>
                <w:szCs w:val="24"/>
              </w:rPr>
              <w:t>.</w:t>
            </w:r>
          </w:p>
        </w:tc>
      </w:tr>
      <w:tr w:rsidR="003054B7" w:rsidRPr="0067044B" w14:paraId="18E88940" w14:textId="77777777" w:rsidTr="0060537A">
        <w:tc>
          <w:tcPr>
            <w:tcW w:w="808" w:type="dxa"/>
          </w:tcPr>
          <w:p w14:paraId="619FE215" w14:textId="33E4E505" w:rsidR="003054B7" w:rsidRPr="0067044B" w:rsidRDefault="003054B7" w:rsidP="004A684F">
            <w:pPr>
              <w:rPr>
                <w:rFonts w:ascii="Tahoma" w:hAnsi="Tahoma"/>
                <w:szCs w:val="24"/>
              </w:rPr>
            </w:pPr>
            <w:r w:rsidRPr="0067044B">
              <w:rPr>
                <w:rFonts w:ascii="Tahoma" w:hAnsi="Tahoma"/>
                <w:szCs w:val="24"/>
              </w:rPr>
              <w:t>V3</w:t>
            </w:r>
          </w:p>
        </w:tc>
        <w:tc>
          <w:tcPr>
            <w:tcW w:w="3250" w:type="dxa"/>
          </w:tcPr>
          <w:p w14:paraId="4DB132B8" w14:textId="24DC92DF" w:rsidR="003054B7" w:rsidRPr="0067044B" w:rsidRDefault="003054B7" w:rsidP="002F3F2F">
            <w:pPr>
              <w:rPr>
                <w:rFonts w:ascii="Tahoma" w:hAnsi="Tahoma"/>
                <w:bCs/>
                <w:szCs w:val="24"/>
              </w:rPr>
            </w:pPr>
            <w:r w:rsidRPr="0067044B">
              <w:rPr>
                <w:rFonts w:ascii="Tahoma" w:hAnsi="Tahoma"/>
                <w:bCs/>
                <w:szCs w:val="24"/>
              </w:rPr>
              <w:t>Linna kommunikatsioonivõimekus ei ole piisav</w:t>
            </w:r>
          </w:p>
        </w:tc>
        <w:tc>
          <w:tcPr>
            <w:tcW w:w="5004" w:type="dxa"/>
          </w:tcPr>
          <w:p w14:paraId="21F396AF" w14:textId="0E839990" w:rsidR="003054B7" w:rsidRPr="0067044B" w:rsidRDefault="006A3852" w:rsidP="00F23F93">
            <w:pPr>
              <w:rPr>
                <w:rFonts w:ascii="Tahoma" w:hAnsi="Tahoma"/>
                <w:szCs w:val="24"/>
              </w:rPr>
            </w:pPr>
            <w:r w:rsidRPr="0067044B">
              <w:rPr>
                <w:rFonts w:ascii="Tahoma" w:hAnsi="Tahoma"/>
                <w:szCs w:val="24"/>
              </w:rPr>
              <w:t xml:space="preserve">Linnal puudub kommunikatsioonistrateegia </w:t>
            </w:r>
            <w:r w:rsidR="000441A1" w:rsidRPr="0067044B">
              <w:rPr>
                <w:rFonts w:ascii="Tahoma" w:hAnsi="Tahoma"/>
                <w:szCs w:val="24"/>
              </w:rPr>
              <w:t>ning selge ja süsteemne kommunikatsiooniplaan erinevates kommunikatsioonivaldkondades (strateegiline</w:t>
            </w:r>
            <w:r w:rsidR="00C74E49">
              <w:rPr>
                <w:rFonts w:ascii="Tahoma" w:hAnsi="Tahoma"/>
                <w:szCs w:val="24"/>
              </w:rPr>
              <w:t>,</w:t>
            </w:r>
            <w:r w:rsidR="000441A1" w:rsidRPr="0067044B">
              <w:rPr>
                <w:rFonts w:ascii="Tahoma" w:hAnsi="Tahoma"/>
                <w:szCs w:val="24"/>
              </w:rPr>
              <w:t xml:space="preserve"> </w:t>
            </w:r>
            <w:r w:rsidR="00C74E49">
              <w:rPr>
                <w:rFonts w:ascii="Tahoma" w:hAnsi="Tahoma"/>
                <w:szCs w:val="24"/>
              </w:rPr>
              <w:t>kriisi</w:t>
            </w:r>
            <w:r w:rsidR="000441A1" w:rsidRPr="0067044B">
              <w:rPr>
                <w:rFonts w:ascii="Tahoma" w:hAnsi="Tahoma"/>
                <w:szCs w:val="24"/>
              </w:rPr>
              <w:t>kommunikatsioon</w:t>
            </w:r>
            <w:r w:rsidR="00C74E49">
              <w:rPr>
                <w:rFonts w:ascii="Tahoma" w:hAnsi="Tahoma"/>
                <w:szCs w:val="24"/>
              </w:rPr>
              <w:t xml:space="preserve"> jne</w:t>
            </w:r>
            <w:r w:rsidR="000441A1" w:rsidRPr="0067044B">
              <w:rPr>
                <w:rFonts w:ascii="Tahoma" w:hAnsi="Tahoma"/>
                <w:szCs w:val="24"/>
              </w:rPr>
              <w:t>). See raskendab linna maine parandamist</w:t>
            </w:r>
            <w:r w:rsidR="00C74E49">
              <w:rPr>
                <w:rFonts w:ascii="Tahoma" w:hAnsi="Tahoma"/>
                <w:szCs w:val="24"/>
              </w:rPr>
              <w:t>.</w:t>
            </w:r>
          </w:p>
        </w:tc>
      </w:tr>
      <w:tr w:rsidR="00264D47" w:rsidRPr="0067044B" w14:paraId="7775925C" w14:textId="77777777" w:rsidTr="0060537A">
        <w:tc>
          <w:tcPr>
            <w:tcW w:w="808" w:type="dxa"/>
          </w:tcPr>
          <w:p w14:paraId="29558D8E" w14:textId="70FB1376" w:rsidR="00264D47" w:rsidRPr="0067044B" w:rsidRDefault="00264D47" w:rsidP="004A684F">
            <w:pPr>
              <w:rPr>
                <w:rFonts w:ascii="Tahoma" w:hAnsi="Tahoma"/>
                <w:szCs w:val="24"/>
              </w:rPr>
            </w:pPr>
            <w:r w:rsidRPr="0067044B">
              <w:rPr>
                <w:rFonts w:ascii="Tahoma" w:hAnsi="Tahoma"/>
                <w:szCs w:val="24"/>
              </w:rPr>
              <w:t>V4</w:t>
            </w:r>
          </w:p>
        </w:tc>
        <w:tc>
          <w:tcPr>
            <w:tcW w:w="3250" w:type="dxa"/>
          </w:tcPr>
          <w:p w14:paraId="52243A48" w14:textId="73C00D00" w:rsidR="00264D47" w:rsidRPr="0067044B" w:rsidRDefault="00264D47" w:rsidP="002F3F2F">
            <w:pPr>
              <w:rPr>
                <w:rFonts w:ascii="Tahoma" w:hAnsi="Tahoma"/>
                <w:bCs/>
                <w:szCs w:val="24"/>
              </w:rPr>
            </w:pPr>
            <w:r w:rsidRPr="0067044B">
              <w:rPr>
                <w:rFonts w:ascii="Tahoma" w:hAnsi="Tahoma"/>
                <w:bCs/>
                <w:szCs w:val="24"/>
              </w:rPr>
              <w:t>Linna kinnisvara valitsemine ei ole piisavalt tõhus</w:t>
            </w:r>
          </w:p>
        </w:tc>
        <w:tc>
          <w:tcPr>
            <w:tcW w:w="5004" w:type="dxa"/>
          </w:tcPr>
          <w:p w14:paraId="52DCB0C0" w14:textId="5C6B4C97" w:rsidR="00264D47" w:rsidRPr="0067044B" w:rsidRDefault="004D1640" w:rsidP="00264D47">
            <w:pPr>
              <w:tabs>
                <w:tab w:val="left" w:pos="1152"/>
              </w:tabs>
              <w:rPr>
                <w:rFonts w:ascii="Tahoma" w:hAnsi="Tahoma"/>
                <w:szCs w:val="24"/>
              </w:rPr>
            </w:pPr>
            <w:r w:rsidRPr="0067044B">
              <w:rPr>
                <w:rFonts w:ascii="Tahoma" w:hAnsi="Tahoma"/>
                <w:szCs w:val="24"/>
              </w:rPr>
              <w:t>Linn vajab selgemat ja kindlamat lammutamistegevust, samuti kinnisvara valitsemise tõhusamat korraldust</w:t>
            </w:r>
            <w:r w:rsidR="00C74E49">
              <w:rPr>
                <w:rFonts w:ascii="Tahoma" w:hAnsi="Tahoma"/>
                <w:szCs w:val="24"/>
              </w:rPr>
              <w:t>.</w:t>
            </w:r>
          </w:p>
        </w:tc>
      </w:tr>
      <w:tr w:rsidR="00B33097" w:rsidRPr="0067044B" w14:paraId="08E7F952" w14:textId="77777777" w:rsidTr="0060537A">
        <w:tc>
          <w:tcPr>
            <w:tcW w:w="808" w:type="dxa"/>
          </w:tcPr>
          <w:p w14:paraId="373400DD" w14:textId="6E355549" w:rsidR="00B33097" w:rsidRPr="0067044B" w:rsidRDefault="00B33097" w:rsidP="004A684F">
            <w:pPr>
              <w:rPr>
                <w:rFonts w:ascii="Tahoma" w:hAnsi="Tahoma"/>
                <w:szCs w:val="24"/>
              </w:rPr>
            </w:pPr>
            <w:r w:rsidRPr="0067044B">
              <w:rPr>
                <w:rFonts w:ascii="Tahoma" w:hAnsi="Tahoma"/>
                <w:szCs w:val="24"/>
              </w:rPr>
              <w:t>V5</w:t>
            </w:r>
          </w:p>
        </w:tc>
        <w:tc>
          <w:tcPr>
            <w:tcW w:w="3250" w:type="dxa"/>
          </w:tcPr>
          <w:p w14:paraId="611200D0" w14:textId="152CD398" w:rsidR="00B33097" w:rsidRPr="0067044B" w:rsidRDefault="00B33097" w:rsidP="002F3F2F">
            <w:pPr>
              <w:rPr>
                <w:rFonts w:ascii="Tahoma" w:hAnsi="Tahoma"/>
                <w:bCs/>
                <w:szCs w:val="24"/>
              </w:rPr>
            </w:pPr>
            <w:r w:rsidRPr="0067044B">
              <w:rPr>
                <w:rFonts w:ascii="Tahoma" w:hAnsi="Tahoma"/>
                <w:bCs/>
                <w:szCs w:val="24"/>
              </w:rPr>
              <w:t>Ühise omavalitsuste platvormi kasutamis</w:t>
            </w:r>
            <w:r w:rsidR="00DA08DC">
              <w:rPr>
                <w:rFonts w:ascii="Tahoma" w:hAnsi="Tahoma"/>
                <w:bCs/>
                <w:szCs w:val="24"/>
              </w:rPr>
              <w:t xml:space="preserve">e </w:t>
            </w:r>
            <w:r w:rsidRPr="0067044B">
              <w:rPr>
                <w:rFonts w:ascii="Tahoma" w:hAnsi="Tahoma"/>
                <w:bCs/>
                <w:szCs w:val="24"/>
              </w:rPr>
              <w:t>oskused on linnavalitsuse aparaadis ebapiisavad</w:t>
            </w:r>
          </w:p>
        </w:tc>
        <w:tc>
          <w:tcPr>
            <w:tcW w:w="5004" w:type="dxa"/>
          </w:tcPr>
          <w:p w14:paraId="0AB6264C" w14:textId="43EC51FA" w:rsidR="00B33097" w:rsidRPr="0067044B" w:rsidRDefault="00B33097" w:rsidP="00B33097">
            <w:pPr>
              <w:tabs>
                <w:tab w:val="left" w:pos="1152"/>
              </w:tabs>
              <w:rPr>
                <w:rFonts w:ascii="Tahoma" w:hAnsi="Tahoma"/>
                <w:szCs w:val="24"/>
              </w:rPr>
            </w:pPr>
            <w:r w:rsidRPr="00B33097">
              <w:rPr>
                <w:rFonts w:ascii="Tahoma" w:hAnsi="Tahoma"/>
                <w:szCs w:val="24"/>
              </w:rPr>
              <w:t>Ühist omavalitsus</w:t>
            </w:r>
            <w:r w:rsidR="00DA08DC">
              <w:rPr>
                <w:rFonts w:ascii="Tahoma" w:hAnsi="Tahoma"/>
                <w:szCs w:val="24"/>
              </w:rPr>
              <w:t>t</w:t>
            </w:r>
            <w:r w:rsidRPr="00B33097">
              <w:rPr>
                <w:rFonts w:ascii="Tahoma" w:hAnsi="Tahoma"/>
                <w:szCs w:val="24"/>
              </w:rPr>
              <w:t>e infoplatvorm</w:t>
            </w:r>
            <w:r w:rsidRPr="0067044B">
              <w:rPr>
                <w:rFonts w:ascii="Tahoma" w:hAnsi="Tahoma"/>
                <w:szCs w:val="24"/>
              </w:rPr>
              <w:t>i</w:t>
            </w:r>
            <w:r w:rsidRPr="00B33097">
              <w:rPr>
                <w:rFonts w:ascii="Tahoma" w:hAnsi="Tahoma"/>
                <w:szCs w:val="24"/>
              </w:rPr>
              <w:t xml:space="preserve"> ei osata täiel määral kasutada. Vaja on täiendavaid koolitusi. Kõik allasutused ei ole liitunud üh</w:t>
            </w:r>
            <w:r w:rsidR="00DA08DC">
              <w:rPr>
                <w:rFonts w:ascii="Tahoma" w:hAnsi="Tahoma"/>
                <w:szCs w:val="24"/>
              </w:rPr>
              <w:t>i</w:t>
            </w:r>
            <w:r w:rsidRPr="00B33097">
              <w:rPr>
                <w:rFonts w:ascii="Tahoma" w:hAnsi="Tahoma"/>
                <w:szCs w:val="24"/>
              </w:rPr>
              <w:t>se platvormiga. Linna töötajate m</w:t>
            </w:r>
            <w:r w:rsidR="00DA08DC">
              <w:rPr>
                <w:rFonts w:ascii="Tahoma" w:hAnsi="Tahoma"/>
                <w:szCs w:val="24"/>
              </w:rPr>
              <w:t>e</w:t>
            </w:r>
            <w:r w:rsidRPr="00B33097">
              <w:rPr>
                <w:rFonts w:ascii="Tahoma" w:hAnsi="Tahoma"/>
                <w:szCs w:val="24"/>
              </w:rPr>
              <w:t xml:space="preserve">iliaadressid tuleb ühtlustada. Vaja on ühist töölauda. </w:t>
            </w:r>
          </w:p>
        </w:tc>
      </w:tr>
      <w:tr w:rsidR="00785858" w:rsidRPr="0067044B" w14:paraId="782A4CE8" w14:textId="77777777" w:rsidTr="0060537A">
        <w:tc>
          <w:tcPr>
            <w:tcW w:w="808" w:type="dxa"/>
          </w:tcPr>
          <w:p w14:paraId="1FDC4AE8" w14:textId="5A0B84FB" w:rsidR="00785858" w:rsidRPr="0067044B" w:rsidRDefault="00785858" w:rsidP="004A684F">
            <w:pPr>
              <w:rPr>
                <w:rFonts w:ascii="Tahoma" w:hAnsi="Tahoma"/>
                <w:szCs w:val="24"/>
              </w:rPr>
            </w:pPr>
            <w:r w:rsidRPr="0067044B">
              <w:rPr>
                <w:rFonts w:ascii="Tahoma" w:hAnsi="Tahoma"/>
                <w:szCs w:val="24"/>
              </w:rPr>
              <w:t>V6</w:t>
            </w:r>
          </w:p>
        </w:tc>
        <w:tc>
          <w:tcPr>
            <w:tcW w:w="3250" w:type="dxa"/>
          </w:tcPr>
          <w:p w14:paraId="6132734E" w14:textId="203F2C1E" w:rsidR="00785858" w:rsidRPr="0067044B" w:rsidRDefault="00785858" w:rsidP="002F3F2F">
            <w:pPr>
              <w:rPr>
                <w:rFonts w:ascii="Tahoma" w:hAnsi="Tahoma"/>
                <w:bCs/>
                <w:szCs w:val="24"/>
              </w:rPr>
            </w:pPr>
            <w:r w:rsidRPr="0067044B">
              <w:rPr>
                <w:rFonts w:ascii="Tahoma" w:hAnsi="Tahoma"/>
                <w:bCs/>
                <w:szCs w:val="24"/>
              </w:rPr>
              <w:t>Omavalitsuse registrid vajavad s</w:t>
            </w:r>
            <w:r w:rsidR="00EF0073" w:rsidRPr="0067044B">
              <w:rPr>
                <w:rFonts w:ascii="Tahoma" w:hAnsi="Tahoma"/>
                <w:bCs/>
                <w:szCs w:val="24"/>
              </w:rPr>
              <w:t xml:space="preserve">üsteemset </w:t>
            </w:r>
            <w:r w:rsidRPr="0067044B">
              <w:rPr>
                <w:rFonts w:ascii="Tahoma" w:hAnsi="Tahoma"/>
                <w:bCs/>
                <w:szCs w:val="24"/>
              </w:rPr>
              <w:t>korrastamist</w:t>
            </w:r>
          </w:p>
        </w:tc>
        <w:tc>
          <w:tcPr>
            <w:tcW w:w="5004" w:type="dxa"/>
          </w:tcPr>
          <w:p w14:paraId="677E6D0C" w14:textId="564FC6F8" w:rsidR="00785858" w:rsidRPr="0067044B" w:rsidRDefault="00EF0073" w:rsidP="00EF0073">
            <w:pPr>
              <w:tabs>
                <w:tab w:val="left" w:pos="1152"/>
              </w:tabs>
              <w:rPr>
                <w:rFonts w:ascii="Tahoma" w:hAnsi="Tahoma"/>
                <w:szCs w:val="24"/>
              </w:rPr>
            </w:pPr>
            <w:r w:rsidRPr="0067044B">
              <w:rPr>
                <w:rFonts w:ascii="Tahoma" w:hAnsi="Tahoma"/>
                <w:szCs w:val="24"/>
              </w:rPr>
              <w:t>Esineb dubleerimist ja registrid vajavad ühtse lähenemisega uuendamist</w:t>
            </w:r>
          </w:p>
        </w:tc>
      </w:tr>
      <w:tr w:rsidR="00E57A72" w:rsidRPr="0067044B" w14:paraId="2E798328" w14:textId="77777777" w:rsidTr="0060537A">
        <w:tc>
          <w:tcPr>
            <w:tcW w:w="808" w:type="dxa"/>
          </w:tcPr>
          <w:p w14:paraId="2E798326" w14:textId="77777777" w:rsidR="00E57A72" w:rsidRPr="0067044B" w:rsidRDefault="00E57A72" w:rsidP="00F23F93">
            <w:pPr>
              <w:jc w:val="center"/>
              <w:rPr>
                <w:rFonts w:ascii="Tahoma" w:hAnsi="Tahoma"/>
                <w:b/>
                <w:i/>
                <w:szCs w:val="24"/>
              </w:rPr>
            </w:pPr>
          </w:p>
        </w:tc>
        <w:tc>
          <w:tcPr>
            <w:tcW w:w="8254" w:type="dxa"/>
            <w:gridSpan w:val="2"/>
          </w:tcPr>
          <w:p w14:paraId="2E798327" w14:textId="60E6C719" w:rsidR="00E57A72" w:rsidRPr="0067044B" w:rsidRDefault="00222186" w:rsidP="00F23F93">
            <w:pPr>
              <w:jc w:val="center"/>
              <w:rPr>
                <w:rFonts w:ascii="Tahoma" w:hAnsi="Tahoma"/>
                <w:b/>
                <w:i/>
                <w:szCs w:val="24"/>
              </w:rPr>
            </w:pPr>
            <w:r w:rsidRPr="0067044B">
              <w:rPr>
                <w:rFonts w:ascii="Tahoma" w:hAnsi="Tahoma"/>
                <w:b/>
                <w:i/>
                <w:szCs w:val="24"/>
              </w:rPr>
              <w:t>Linna majandus ja taristu</w:t>
            </w:r>
          </w:p>
        </w:tc>
      </w:tr>
      <w:tr w:rsidR="00E57A72" w:rsidRPr="0067044B" w14:paraId="2E79832C" w14:textId="77777777" w:rsidTr="0060537A">
        <w:tc>
          <w:tcPr>
            <w:tcW w:w="808" w:type="dxa"/>
          </w:tcPr>
          <w:p w14:paraId="2E798329" w14:textId="77777777" w:rsidR="00E57A72" w:rsidRPr="0067044B" w:rsidRDefault="00E57A72" w:rsidP="00730E63">
            <w:pPr>
              <w:rPr>
                <w:rFonts w:ascii="Tahoma" w:hAnsi="Tahoma"/>
                <w:szCs w:val="24"/>
              </w:rPr>
            </w:pPr>
            <w:r w:rsidRPr="0067044B">
              <w:rPr>
                <w:rFonts w:ascii="Tahoma" w:hAnsi="Tahoma"/>
                <w:szCs w:val="24"/>
              </w:rPr>
              <w:t>M1</w:t>
            </w:r>
          </w:p>
        </w:tc>
        <w:tc>
          <w:tcPr>
            <w:tcW w:w="3250" w:type="dxa"/>
          </w:tcPr>
          <w:p w14:paraId="2E79832A" w14:textId="2D868683" w:rsidR="00E57A72" w:rsidRPr="0067044B" w:rsidRDefault="009818D3" w:rsidP="009818D3">
            <w:pPr>
              <w:rPr>
                <w:rFonts w:ascii="Tahoma" w:hAnsi="Tahoma"/>
                <w:bCs/>
                <w:szCs w:val="24"/>
              </w:rPr>
            </w:pPr>
            <w:r w:rsidRPr="0067044B">
              <w:rPr>
                <w:rFonts w:ascii="Tahoma" w:hAnsi="Tahoma"/>
                <w:bCs/>
                <w:szCs w:val="24"/>
              </w:rPr>
              <w:t>Transpordikorraldus (sh ühistransport ja õpilaste transport) linnaosade vahel</w:t>
            </w:r>
            <w:r w:rsidR="00FC5AE3">
              <w:rPr>
                <w:rFonts w:ascii="Tahoma" w:hAnsi="Tahoma"/>
                <w:bCs/>
                <w:szCs w:val="24"/>
              </w:rPr>
              <w:t>. Raudtee tõhusam kasutamine</w:t>
            </w:r>
          </w:p>
        </w:tc>
        <w:tc>
          <w:tcPr>
            <w:tcW w:w="5004" w:type="dxa"/>
          </w:tcPr>
          <w:p w14:paraId="2E79832B" w14:textId="0F13841C" w:rsidR="00E57A72" w:rsidRPr="0067044B" w:rsidRDefault="009818D3" w:rsidP="00CC457B">
            <w:pPr>
              <w:rPr>
                <w:rFonts w:ascii="Tahoma" w:hAnsi="Tahoma"/>
                <w:szCs w:val="24"/>
              </w:rPr>
            </w:pPr>
            <w:r w:rsidRPr="0067044B">
              <w:rPr>
                <w:rFonts w:ascii="Tahoma" w:hAnsi="Tahoma"/>
                <w:szCs w:val="24"/>
              </w:rPr>
              <w:t>Ühistra</w:t>
            </w:r>
            <w:r w:rsidR="00E51D7B" w:rsidRPr="0067044B">
              <w:rPr>
                <w:rFonts w:ascii="Tahoma" w:hAnsi="Tahoma"/>
                <w:szCs w:val="24"/>
              </w:rPr>
              <w:t>n</w:t>
            </w:r>
            <w:r w:rsidRPr="0067044B">
              <w:rPr>
                <w:rFonts w:ascii="Tahoma" w:hAnsi="Tahoma"/>
                <w:szCs w:val="24"/>
              </w:rPr>
              <w:t xml:space="preserve">sport peab ühendama sujuvalt erinevaid linnaosi ja asumeid ning samal ajal haakuma </w:t>
            </w:r>
            <w:r w:rsidR="00E51D7B" w:rsidRPr="0067044B">
              <w:rPr>
                <w:rFonts w:ascii="Tahoma" w:hAnsi="Tahoma"/>
                <w:szCs w:val="24"/>
              </w:rPr>
              <w:t>naaberomavalitsuste ühistranspordi korraldusega</w:t>
            </w:r>
            <w:r w:rsidR="00FC5AE3">
              <w:rPr>
                <w:rFonts w:ascii="Tahoma" w:hAnsi="Tahoma"/>
                <w:szCs w:val="24"/>
              </w:rPr>
              <w:t xml:space="preserve">. Raudtee </w:t>
            </w:r>
            <w:r w:rsidR="00405B78">
              <w:rPr>
                <w:rFonts w:ascii="Tahoma" w:hAnsi="Tahoma"/>
                <w:szCs w:val="24"/>
              </w:rPr>
              <w:t xml:space="preserve">läbi mõtestatud </w:t>
            </w:r>
            <w:r w:rsidR="00FC5AE3">
              <w:rPr>
                <w:rFonts w:ascii="Tahoma" w:hAnsi="Tahoma"/>
                <w:szCs w:val="24"/>
              </w:rPr>
              <w:t>kasutamine kaubaveoks ja turismi edendamiseks.</w:t>
            </w:r>
          </w:p>
        </w:tc>
      </w:tr>
      <w:tr w:rsidR="00E57A72" w:rsidRPr="0067044B" w14:paraId="2E798330" w14:textId="77777777" w:rsidTr="0060537A">
        <w:tc>
          <w:tcPr>
            <w:tcW w:w="808" w:type="dxa"/>
          </w:tcPr>
          <w:p w14:paraId="2E79832D" w14:textId="77777777" w:rsidR="00E57A72" w:rsidRPr="0067044B" w:rsidRDefault="00E57A72" w:rsidP="004A684F">
            <w:pPr>
              <w:rPr>
                <w:rFonts w:ascii="Tahoma" w:hAnsi="Tahoma"/>
                <w:szCs w:val="24"/>
              </w:rPr>
            </w:pPr>
            <w:r w:rsidRPr="0067044B">
              <w:rPr>
                <w:rFonts w:ascii="Tahoma" w:hAnsi="Tahoma"/>
                <w:szCs w:val="24"/>
              </w:rPr>
              <w:t>M2</w:t>
            </w:r>
          </w:p>
        </w:tc>
        <w:tc>
          <w:tcPr>
            <w:tcW w:w="3250" w:type="dxa"/>
          </w:tcPr>
          <w:p w14:paraId="2E79832E" w14:textId="7B7A7BE6" w:rsidR="00E57A72" w:rsidRPr="0067044B" w:rsidRDefault="00222186" w:rsidP="00222186">
            <w:pPr>
              <w:rPr>
                <w:rFonts w:ascii="Tahoma" w:hAnsi="Tahoma"/>
                <w:bCs/>
                <w:szCs w:val="24"/>
              </w:rPr>
            </w:pPr>
            <w:r w:rsidRPr="0067044B">
              <w:rPr>
                <w:rFonts w:ascii="Tahoma" w:hAnsi="Tahoma"/>
                <w:bCs/>
                <w:szCs w:val="24"/>
              </w:rPr>
              <w:t>Kergliiklusteede võrgustik linnas ja linna lähedal pole piisavalt välja arendatud</w:t>
            </w:r>
          </w:p>
        </w:tc>
        <w:tc>
          <w:tcPr>
            <w:tcW w:w="5004" w:type="dxa"/>
          </w:tcPr>
          <w:p w14:paraId="2E79832F" w14:textId="6B0023EE" w:rsidR="00E57A72" w:rsidRPr="0067044B" w:rsidRDefault="00E86E73" w:rsidP="00CC457B">
            <w:pPr>
              <w:rPr>
                <w:rFonts w:ascii="Tahoma" w:hAnsi="Tahoma"/>
                <w:szCs w:val="24"/>
              </w:rPr>
            </w:pPr>
            <w:r w:rsidRPr="0067044B">
              <w:rPr>
                <w:rFonts w:ascii="Tahoma" w:hAnsi="Tahoma"/>
                <w:szCs w:val="24"/>
              </w:rPr>
              <w:t>Muutused inimeste liikuvuse korraldamisel ning uu</w:t>
            </w:r>
            <w:r w:rsidR="00DA08DC">
              <w:rPr>
                <w:rFonts w:ascii="Tahoma" w:hAnsi="Tahoma"/>
                <w:szCs w:val="24"/>
              </w:rPr>
              <w:t>ed</w:t>
            </w:r>
            <w:r w:rsidRPr="0067044B">
              <w:rPr>
                <w:rFonts w:ascii="Tahoma" w:hAnsi="Tahoma"/>
                <w:szCs w:val="24"/>
              </w:rPr>
              <w:t xml:space="preserve"> liikuvustehnoloogia</w:t>
            </w:r>
            <w:r w:rsidR="00DA08DC">
              <w:rPr>
                <w:rFonts w:ascii="Tahoma" w:hAnsi="Tahoma"/>
                <w:szCs w:val="24"/>
              </w:rPr>
              <w:t>d</w:t>
            </w:r>
            <w:r w:rsidRPr="0067044B">
              <w:rPr>
                <w:rFonts w:ascii="Tahoma" w:hAnsi="Tahoma"/>
                <w:szCs w:val="24"/>
              </w:rPr>
              <w:t xml:space="preserve"> (</w:t>
            </w:r>
            <w:proofErr w:type="spellStart"/>
            <w:r w:rsidR="00365430" w:rsidRPr="0067044B">
              <w:rPr>
                <w:rFonts w:ascii="Tahoma" w:hAnsi="Tahoma"/>
                <w:szCs w:val="24"/>
              </w:rPr>
              <w:t>elektritõuksid</w:t>
            </w:r>
            <w:proofErr w:type="spellEnd"/>
            <w:r w:rsidR="00365430" w:rsidRPr="0067044B">
              <w:rPr>
                <w:rFonts w:ascii="Tahoma" w:hAnsi="Tahoma"/>
                <w:szCs w:val="24"/>
              </w:rPr>
              <w:t>, elektrirattad jms)</w:t>
            </w:r>
            <w:r w:rsidRPr="0067044B">
              <w:rPr>
                <w:rFonts w:ascii="Tahoma" w:hAnsi="Tahoma"/>
                <w:szCs w:val="24"/>
              </w:rPr>
              <w:t xml:space="preserve"> loovad vajaduse olulisel määral parendad</w:t>
            </w:r>
            <w:r w:rsidR="00365430" w:rsidRPr="0067044B">
              <w:rPr>
                <w:rFonts w:ascii="Tahoma" w:hAnsi="Tahoma"/>
                <w:szCs w:val="24"/>
              </w:rPr>
              <w:t xml:space="preserve">a </w:t>
            </w:r>
            <w:r w:rsidRPr="0067044B">
              <w:rPr>
                <w:rFonts w:ascii="Tahoma" w:hAnsi="Tahoma"/>
                <w:szCs w:val="24"/>
              </w:rPr>
              <w:t>kergliikluse võimalusi linnas</w:t>
            </w:r>
            <w:r w:rsidR="00365430" w:rsidRPr="0067044B">
              <w:rPr>
                <w:rFonts w:ascii="Tahoma" w:hAnsi="Tahoma"/>
                <w:szCs w:val="24"/>
              </w:rPr>
              <w:t xml:space="preserve"> ning ka linnaosade vahelisi kergliikluse võimalusi</w:t>
            </w:r>
            <w:r w:rsidR="00DA08DC">
              <w:rPr>
                <w:rFonts w:ascii="Tahoma" w:hAnsi="Tahoma"/>
                <w:szCs w:val="24"/>
              </w:rPr>
              <w:t>.</w:t>
            </w:r>
          </w:p>
        </w:tc>
      </w:tr>
      <w:tr w:rsidR="00E57A72" w:rsidRPr="0067044B" w14:paraId="2E798334" w14:textId="77777777" w:rsidTr="0060537A">
        <w:tc>
          <w:tcPr>
            <w:tcW w:w="808" w:type="dxa"/>
          </w:tcPr>
          <w:p w14:paraId="2E798331" w14:textId="77777777" w:rsidR="00E57A72" w:rsidRPr="0067044B" w:rsidRDefault="00E57A72" w:rsidP="004A684F">
            <w:pPr>
              <w:rPr>
                <w:rFonts w:ascii="Tahoma" w:hAnsi="Tahoma"/>
                <w:szCs w:val="24"/>
              </w:rPr>
            </w:pPr>
            <w:r w:rsidRPr="0067044B">
              <w:rPr>
                <w:rFonts w:ascii="Tahoma" w:hAnsi="Tahoma"/>
                <w:szCs w:val="24"/>
              </w:rPr>
              <w:t>M3</w:t>
            </w:r>
          </w:p>
        </w:tc>
        <w:tc>
          <w:tcPr>
            <w:tcW w:w="3250" w:type="dxa"/>
          </w:tcPr>
          <w:p w14:paraId="2E798332" w14:textId="6A2300A1" w:rsidR="00E57A72" w:rsidRPr="0067044B" w:rsidRDefault="00F45D67" w:rsidP="00F45D67">
            <w:pPr>
              <w:rPr>
                <w:rFonts w:ascii="Tahoma" w:hAnsi="Tahoma"/>
                <w:bCs/>
                <w:szCs w:val="24"/>
              </w:rPr>
            </w:pPr>
            <w:r w:rsidRPr="0067044B">
              <w:rPr>
                <w:rFonts w:ascii="Tahoma" w:hAnsi="Tahoma"/>
                <w:bCs/>
                <w:szCs w:val="24"/>
              </w:rPr>
              <w:t xml:space="preserve">Kasvavad palgad ning </w:t>
            </w:r>
            <w:r w:rsidR="00580C15">
              <w:rPr>
                <w:rFonts w:ascii="Tahoma" w:hAnsi="Tahoma"/>
                <w:bCs/>
                <w:szCs w:val="24"/>
              </w:rPr>
              <w:t xml:space="preserve">hea sissetulekuga </w:t>
            </w:r>
            <w:r w:rsidRPr="0067044B">
              <w:rPr>
                <w:rFonts w:ascii="Tahoma" w:hAnsi="Tahoma"/>
                <w:bCs/>
                <w:szCs w:val="24"/>
              </w:rPr>
              <w:t>spetsialistid tekitavad nõudluse kvaliteetse elukeskkonna ja mitmekesise teenuste paketi järele</w:t>
            </w:r>
          </w:p>
        </w:tc>
        <w:tc>
          <w:tcPr>
            <w:tcW w:w="5004" w:type="dxa"/>
          </w:tcPr>
          <w:p w14:paraId="2E798333" w14:textId="3D52D421" w:rsidR="00E57A72" w:rsidRPr="0067044B" w:rsidRDefault="00AA0C12" w:rsidP="004A684F">
            <w:pPr>
              <w:rPr>
                <w:rFonts w:ascii="Tahoma" w:hAnsi="Tahoma"/>
                <w:szCs w:val="24"/>
              </w:rPr>
            </w:pPr>
            <w:r w:rsidRPr="0067044B">
              <w:rPr>
                <w:rFonts w:ascii="Tahoma" w:hAnsi="Tahoma"/>
                <w:szCs w:val="24"/>
              </w:rPr>
              <w:t xml:space="preserve">Hea sissetulekuga spetsialistidel on vajadus kvaliteetse elukondliku kinnisvara järele. </w:t>
            </w:r>
            <w:r w:rsidR="00F83575" w:rsidRPr="0067044B">
              <w:rPr>
                <w:rFonts w:ascii="Tahoma" w:hAnsi="Tahoma"/>
                <w:szCs w:val="24"/>
              </w:rPr>
              <w:t>See loob vajaduse arendada uut eluko</w:t>
            </w:r>
            <w:r w:rsidR="00580C15">
              <w:rPr>
                <w:rFonts w:ascii="Tahoma" w:hAnsi="Tahoma"/>
                <w:szCs w:val="24"/>
              </w:rPr>
              <w:t>n</w:t>
            </w:r>
            <w:r w:rsidR="00F83575" w:rsidRPr="0067044B">
              <w:rPr>
                <w:rFonts w:ascii="Tahoma" w:hAnsi="Tahoma"/>
                <w:szCs w:val="24"/>
              </w:rPr>
              <w:t xml:space="preserve">dlikku kinnisvara ning luua </w:t>
            </w:r>
            <w:r w:rsidR="00AE0D3E" w:rsidRPr="0067044B">
              <w:rPr>
                <w:rFonts w:ascii="Tahoma" w:hAnsi="Tahoma"/>
                <w:szCs w:val="24"/>
              </w:rPr>
              <w:t>selle kaudu uusi kvaliteetseid elukeskkondi</w:t>
            </w:r>
            <w:r w:rsidR="00580C15">
              <w:rPr>
                <w:rFonts w:ascii="Tahoma" w:hAnsi="Tahoma"/>
                <w:szCs w:val="24"/>
              </w:rPr>
              <w:t>.</w:t>
            </w:r>
          </w:p>
        </w:tc>
      </w:tr>
      <w:tr w:rsidR="00E57A72" w:rsidRPr="0067044B" w14:paraId="2E798338" w14:textId="77777777" w:rsidTr="0060537A">
        <w:tc>
          <w:tcPr>
            <w:tcW w:w="808" w:type="dxa"/>
          </w:tcPr>
          <w:p w14:paraId="2E798335" w14:textId="77777777" w:rsidR="00E57A72" w:rsidRPr="0067044B" w:rsidRDefault="00E57A72" w:rsidP="004A684F">
            <w:pPr>
              <w:rPr>
                <w:rFonts w:ascii="Tahoma" w:hAnsi="Tahoma"/>
                <w:szCs w:val="24"/>
              </w:rPr>
            </w:pPr>
            <w:r w:rsidRPr="0067044B">
              <w:rPr>
                <w:rFonts w:ascii="Tahoma" w:hAnsi="Tahoma"/>
                <w:szCs w:val="24"/>
              </w:rPr>
              <w:t>M4</w:t>
            </w:r>
          </w:p>
        </w:tc>
        <w:tc>
          <w:tcPr>
            <w:tcW w:w="3250" w:type="dxa"/>
          </w:tcPr>
          <w:p w14:paraId="2E798336" w14:textId="5BDC18BF" w:rsidR="00E57A72" w:rsidRPr="0067044B" w:rsidRDefault="00FC5AE3" w:rsidP="004A684F">
            <w:pPr>
              <w:rPr>
                <w:rFonts w:ascii="Tahoma" w:hAnsi="Tahoma"/>
                <w:bCs/>
                <w:szCs w:val="24"/>
              </w:rPr>
            </w:pPr>
            <w:r>
              <w:rPr>
                <w:rFonts w:ascii="Tahoma" w:hAnsi="Tahoma"/>
                <w:bCs/>
                <w:szCs w:val="24"/>
              </w:rPr>
              <w:t>Haavatavate sihtgruppide (noored, e</w:t>
            </w:r>
            <w:r w:rsidR="004E7B9F" w:rsidRPr="0067044B">
              <w:rPr>
                <w:rFonts w:ascii="Tahoma" w:hAnsi="Tahoma"/>
                <w:bCs/>
                <w:szCs w:val="24"/>
              </w:rPr>
              <w:t>aka</w:t>
            </w:r>
            <w:r>
              <w:rPr>
                <w:rFonts w:ascii="Tahoma" w:hAnsi="Tahoma"/>
                <w:bCs/>
                <w:szCs w:val="24"/>
              </w:rPr>
              <w:t>d, erivajadustega inimesed jt)</w:t>
            </w:r>
            <w:r w:rsidR="004E7B9F" w:rsidRPr="0067044B">
              <w:rPr>
                <w:rFonts w:ascii="Tahoma" w:hAnsi="Tahoma"/>
                <w:bCs/>
                <w:szCs w:val="24"/>
              </w:rPr>
              <w:t xml:space="preserve"> kaasatus tööturule ei ole piisav</w:t>
            </w:r>
          </w:p>
        </w:tc>
        <w:tc>
          <w:tcPr>
            <w:tcW w:w="5004" w:type="dxa"/>
          </w:tcPr>
          <w:p w14:paraId="2E798337" w14:textId="67A1DDD2" w:rsidR="00E57A72" w:rsidRPr="0067044B" w:rsidRDefault="004E7B9F" w:rsidP="004A684F">
            <w:pPr>
              <w:rPr>
                <w:rFonts w:ascii="Tahoma" w:hAnsi="Tahoma"/>
                <w:szCs w:val="24"/>
              </w:rPr>
            </w:pPr>
            <w:r w:rsidRPr="0067044B">
              <w:rPr>
                <w:rFonts w:ascii="Tahoma" w:hAnsi="Tahoma"/>
                <w:szCs w:val="24"/>
              </w:rPr>
              <w:t xml:space="preserve">Maksumaksjate arvu kahanemisel ning linna elanikkonna vananemisel tekib vajadus aktiivsemalt kaasata </w:t>
            </w:r>
            <w:r w:rsidR="00FC5AE3">
              <w:rPr>
                <w:rFonts w:ascii="Tahoma" w:hAnsi="Tahoma"/>
                <w:szCs w:val="24"/>
              </w:rPr>
              <w:t>täiendavaid sihtgruppe</w:t>
            </w:r>
            <w:r w:rsidRPr="0067044B">
              <w:rPr>
                <w:rFonts w:ascii="Tahoma" w:hAnsi="Tahoma"/>
                <w:szCs w:val="24"/>
              </w:rPr>
              <w:t xml:space="preserve"> tööturule, selleks tuleb </w:t>
            </w:r>
            <w:r w:rsidR="00C83907" w:rsidRPr="0067044B">
              <w:rPr>
                <w:rFonts w:ascii="Tahoma" w:hAnsi="Tahoma"/>
                <w:szCs w:val="24"/>
              </w:rPr>
              <w:t>tagada tööturu ja hõivevõimaluste paindlikkus.</w:t>
            </w:r>
          </w:p>
        </w:tc>
      </w:tr>
      <w:tr w:rsidR="00E57A72" w:rsidRPr="0067044B" w14:paraId="2E79833C" w14:textId="77777777" w:rsidTr="0060537A">
        <w:tc>
          <w:tcPr>
            <w:tcW w:w="808" w:type="dxa"/>
          </w:tcPr>
          <w:p w14:paraId="2E798339" w14:textId="77777777" w:rsidR="00E57A72" w:rsidRPr="0067044B" w:rsidRDefault="00E57A72" w:rsidP="004A684F">
            <w:pPr>
              <w:rPr>
                <w:rFonts w:ascii="Tahoma" w:hAnsi="Tahoma"/>
                <w:szCs w:val="24"/>
              </w:rPr>
            </w:pPr>
            <w:r w:rsidRPr="0067044B">
              <w:rPr>
                <w:rFonts w:ascii="Tahoma" w:hAnsi="Tahoma"/>
                <w:szCs w:val="24"/>
              </w:rPr>
              <w:t>M5</w:t>
            </w:r>
          </w:p>
        </w:tc>
        <w:tc>
          <w:tcPr>
            <w:tcW w:w="3250" w:type="dxa"/>
          </w:tcPr>
          <w:p w14:paraId="2E79833A" w14:textId="42BEEB4B" w:rsidR="00E57A72" w:rsidRPr="0067044B" w:rsidRDefault="00FC1132" w:rsidP="00FC1132">
            <w:pPr>
              <w:rPr>
                <w:rFonts w:ascii="Tahoma" w:hAnsi="Tahoma"/>
                <w:bCs/>
                <w:szCs w:val="24"/>
              </w:rPr>
            </w:pPr>
            <w:r w:rsidRPr="0067044B">
              <w:rPr>
                <w:rFonts w:ascii="Tahoma" w:hAnsi="Tahoma"/>
                <w:bCs/>
                <w:szCs w:val="24"/>
              </w:rPr>
              <w:t>Linna tehniline infrastruktuur vajab pidevat renoveerimist ning hooldamist</w:t>
            </w:r>
          </w:p>
        </w:tc>
        <w:tc>
          <w:tcPr>
            <w:tcW w:w="5004" w:type="dxa"/>
          </w:tcPr>
          <w:p w14:paraId="2E79833B" w14:textId="22E0AB0F" w:rsidR="00E57A72" w:rsidRPr="0067044B" w:rsidRDefault="00FC1132" w:rsidP="00D30885">
            <w:pPr>
              <w:rPr>
                <w:rFonts w:ascii="Tahoma" w:hAnsi="Tahoma"/>
                <w:szCs w:val="24"/>
              </w:rPr>
            </w:pPr>
            <w:r w:rsidRPr="0067044B">
              <w:rPr>
                <w:rFonts w:ascii="Tahoma" w:hAnsi="Tahoma"/>
                <w:szCs w:val="24"/>
              </w:rPr>
              <w:t xml:space="preserve">Linna taristu </w:t>
            </w:r>
            <w:r w:rsidR="008E3AEC">
              <w:rPr>
                <w:rFonts w:ascii="Tahoma" w:hAnsi="Tahoma"/>
                <w:szCs w:val="24"/>
              </w:rPr>
              <w:t xml:space="preserve">puhul on </w:t>
            </w:r>
            <w:r w:rsidRPr="0067044B">
              <w:rPr>
                <w:rFonts w:ascii="Tahoma" w:hAnsi="Tahoma"/>
                <w:szCs w:val="24"/>
              </w:rPr>
              <w:t xml:space="preserve">vajalik regulaarne hooldus, remont ja </w:t>
            </w:r>
            <w:r w:rsidR="0077691A" w:rsidRPr="0067044B">
              <w:rPr>
                <w:rFonts w:ascii="Tahoma" w:hAnsi="Tahoma"/>
                <w:szCs w:val="24"/>
              </w:rPr>
              <w:t>uuendamine</w:t>
            </w:r>
            <w:r w:rsidR="008E3AEC">
              <w:rPr>
                <w:rFonts w:ascii="Tahoma" w:hAnsi="Tahoma"/>
                <w:szCs w:val="24"/>
              </w:rPr>
              <w:t>.</w:t>
            </w:r>
          </w:p>
        </w:tc>
      </w:tr>
      <w:tr w:rsidR="00E57A72" w:rsidRPr="0067044B" w14:paraId="2E798340" w14:textId="77777777" w:rsidTr="0060537A">
        <w:tc>
          <w:tcPr>
            <w:tcW w:w="808" w:type="dxa"/>
          </w:tcPr>
          <w:p w14:paraId="2E79833D" w14:textId="77777777" w:rsidR="00E57A72" w:rsidRPr="0067044B" w:rsidRDefault="00E57A72" w:rsidP="004A684F">
            <w:pPr>
              <w:rPr>
                <w:rFonts w:ascii="Tahoma" w:hAnsi="Tahoma"/>
                <w:szCs w:val="24"/>
              </w:rPr>
            </w:pPr>
            <w:r w:rsidRPr="0067044B">
              <w:rPr>
                <w:rFonts w:ascii="Tahoma" w:hAnsi="Tahoma"/>
                <w:szCs w:val="24"/>
              </w:rPr>
              <w:t>M6</w:t>
            </w:r>
          </w:p>
        </w:tc>
        <w:tc>
          <w:tcPr>
            <w:tcW w:w="3250" w:type="dxa"/>
          </w:tcPr>
          <w:p w14:paraId="2E79833E" w14:textId="03275FAE" w:rsidR="00E57A72" w:rsidRPr="0067044B" w:rsidRDefault="00BA6133" w:rsidP="004A684F">
            <w:pPr>
              <w:rPr>
                <w:rFonts w:ascii="Tahoma" w:hAnsi="Tahoma"/>
                <w:szCs w:val="24"/>
              </w:rPr>
            </w:pPr>
            <w:r w:rsidRPr="0067044B">
              <w:rPr>
                <w:rFonts w:ascii="Tahoma" w:hAnsi="Tahoma"/>
                <w:szCs w:val="24"/>
              </w:rPr>
              <w:t>Linnaruumi visuaalne ilme vajab parandamist</w:t>
            </w:r>
          </w:p>
        </w:tc>
        <w:tc>
          <w:tcPr>
            <w:tcW w:w="5004" w:type="dxa"/>
          </w:tcPr>
          <w:p w14:paraId="2E79833F" w14:textId="344F0559" w:rsidR="00E57A72" w:rsidRPr="0067044B" w:rsidRDefault="00BA6133" w:rsidP="004A684F">
            <w:pPr>
              <w:rPr>
                <w:rFonts w:ascii="Tahoma" w:hAnsi="Tahoma"/>
                <w:szCs w:val="24"/>
              </w:rPr>
            </w:pPr>
            <w:r w:rsidRPr="0067044B">
              <w:rPr>
                <w:rFonts w:ascii="Tahoma" w:hAnsi="Tahoma"/>
                <w:szCs w:val="24"/>
              </w:rPr>
              <w:t xml:space="preserve">Linna visuaalne ilme on oluliseks aspektiks inimeste </w:t>
            </w:r>
            <w:r w:rsidR="009C4650" w:rsidRPr="0067044B">
              <w:rPr>
                <w:rFonts w:ascii="Tahoma" w:hAnsi="Tahoma"/>
                <w:szCs w:val="24"/>
              </w:rPr>
              <w:t>elukondlike otsuste tegemisel ning uute elanike leidmisel.</w:t>
            </w:r>
          </w:p>
        </w:tc>
      </w:tr>
      <w:tr w:rsidR="00E57A72" w:rsidRPr="0067044B" w14:paraId="2E798344" w14:textId="77777777" w:rsidTr="0060537A">
        <w:tc>
          <w:tcPr>
            <w:tcW w:w="808" w:type="dxa"/>
          </w:tcPr>
          <w:p w14:paraId="2E798341" w14:textId="77777777" w:rsidR="00E57A72" w:rsidRPr="0067044B" w:rsidRDefault="00E57A72" w:rsidP="004A684F">
            <w:pPr>
              <w:rPr>
                <w:rFonts w:ascii="Tahoma" w:hAnsi="Tahoma"/>
                <w:szCs w:val="24"/>
              </w:rPr>
            </w:pPr>
            <w:r w:rsidRPr="0067044B">
              <w:rPr>
                <w:rFonts w:ascii="Tahoma" w:hAnsi="Tahoma"/>
                <w:szCs w:val="24"/>
              </w:rPr>
              <w:t>M7</w:t>
            </w:r>
          </w:p>
        </w:tc>
        <w:tc>
          <w:tcPr>
            <w:tcW w:w="3250" w:type="dxa"/>
          </w:tcPr>
          <w:p w14:paraId="2E798342" w14:textId="736CCF71" w:rsidR="00E57A72" w:rsidRPr="0067044B" w:rsidRDefault="003B228A" w:rsidP="004A684F">
            <w:pPr>
              <w:rPr>
                <w:rFonts w:ascii="Tahoma" w:hAnsi="Tahoma"/>
                <w:szCs w:val="24"/>
              </w:rPr>
            </w:pPr>
            <w:r w:rsidRPr="0067044B">
              <w:rPr>
                <w:rFonts w:ascii="Tahoma" w:hAnsi="Tahoma"/>
                <w:szCs w:val="24"/>
              </w:rPr>
              <w:t>Kommunikatsiooni kvaliteet linna elukondlike teenuste pakkujatega</w:t>
            </w:r>
          </w:p>
        </w:tc>
        <w:tc>
          <w:tcPr>
            <w:tcW w:w="5004" w:type="dxa"/>
          </w:tcPr>
          <w:p w14:paraId="2E798343" w14:textId="0196EC87" w:rsidR="00E57A72" w:rsidRPr="0067044B" w:rsidRDefault="00C661F3" w:rsidP="00C661F3">
            <w:pPr>
              <w:rPr>
                <w:rFonts w:ascii="Tahoma" w:hAnsi="Tahoma"/>
                <w:bCs/>
                <w:szCs w:val="24"/>
              </w:rPr>
            </w:pPr>
            <w:r w:rsidRPr="0067044B">
              <w:rPr>
                <w:rFonts w:ascii="Tahoma" w:hAnsi="Tahoma"/>
                <w:bCs/>
                <w:szCs w:val="24"/>
              </w:rPr>
              <w:t>Linna suhtlus kommunaalmajanduse teenuste pakkujaga peab tagama nii tarbijate (elanike ja ettevõtjate) õiguste kaitse kui ka teenuseid pakkuvate ettevõtjate jätkusuutlikkuse.</w:t>
            </w:r>
          </w:p>
        </w:tc>
      </w:tr>
      <w:tr w:rsidR="00D017AB" w:rsidRPr="0067044B" w14:paraId="6989A850" w14:textId="77777777" w:rsidTr="0060537A">
        <w:tc>
          <w:tcPr>
            <w:tcW w:w="808" w:type="dxa"/>
          </w:tcPr>
          <w:p w14:paraId="7AC06909" w14:textId="1AEA8FE2" w:rsidR="00D017AB" w:rsidRPr="0067044B" w:rsidRDefault="003659FD" w:rsidP="004A684F">
            <w:pPr>
              <w:rPr>
                <w:rFonts w:ascii="Tahoma" w:hAnsi="Tahoma"/>
                <w:szCs w:val="24"/>
              </w:rPr>
            </w:pPr>
            <w:r w:rsidRPr="0067044B">
              <w:rPr>
                <w:rFonts w:ascii="Tahoma" w:hAnsi="Tahoma"/>
                <w:szCs w:val="24"/>
              </w:rPr>
              <w:t>M8</w:t>
            </w:r>
          </w:p>
        </w:tc>
        <w:tc>
          <w:tcPr>
            <w:tcW w:w="3250" w:type="dxa"/>
          </w:tcPr>
          <w:p w14:paraId="428A885D" w14:textId="610B009E" w:rsidR="00D017AB" w:rsidRPr="0067044B" w:rsidRDefault="00D017AB" w:rsidP="00D017AB">
            <w:pPr>
              <w:rPr>
                <w:rFonts w:ascii="Tahoma" w:hAnsi="Tahoma"/>
                <w:bCs/>
                <w:szCs w:val="24"/>
              </w:rPr>
            </w:pPr>
            <w:r w:rsidRPr="0067044B">
              <w:rPr>
                <w:rFonts w:ascii="Tahoma" w:hAnsi="Tahoma"/>
                <w:bCs/>
                <w:szCs w:val="24"/>
              </w:rPr>
              <w:t>Ahtme linnaosa linnaruum vajab konsolideerimist</w:t>
            </w:r>
          </w:p>
        </w:tc>
        <w:tc>
          <w:tcPr>
            <w:tcW w:w="5004" w:type="dxa"/>
          </w:tcPr>
          <w:p w14:paraId="579E28A2" w14:textId="070425D5" w:rsidR="00D017AB" w:rsidRPr="0067044B" w:rsidRDefault="00D017AB" w:rsidP="00C661F3">
            <w:pPr>
              <w:rPr>
                <w:rFonts w:ascii="Tahoma" w:hAnsi="Tahoma"/>
                <w:bCs/>
                <w:szCs w:val="24"/>
              </w:rPr>
            </w:pPr>
            <w:r w:rsidRPr="0067044B">
              <w:rPr>
                <w:rFonts w:ascii="Tahoma" w:hAnsi="Tahoma"/>
                <w:bCs/>
                <w:szCs w:val="24"/>
              </w:rPr>
              <w:t>Praegu lõikab raudtee Ahtme linnaosa selgelt pooleks eraldi seisvateks osadeks.</w:t>
            </w:r>
          </w:p>
        </w:tc>
      </w:tr>
      <w:tr w:rsidR="0080598E" w:rsidRPr="0067044B" w14:paraId="0C047B4A" w14:textId="77777777" w:rsidTr="0060537A">
        <w:tc>
          <w:tcPr>
            <w:tcW w:w="808" w:type="dxa"/>
          </w:tcPr>
          <w:p w14:paraId="0879C639" w14:textId="7F564159" w:rsidR="0080598E" w:rsidRPr="0067044B" w:rsidRDefault="0080598E" w:rsidP="004A684F">
            <w:pPr>
              <w:rPr>
                <w:rFonts w:ascii="Tahoma" w:hAnsi="Tahoma"/>
                <w:szCs w:val="24"/>
              </w:rPr>
            </w:pPr>
            <w:r w:rsidRPr="0067044B">
              <w:rPr>
                <w:rFonts w:ascii="Tahoma" w:hAnsi="Tahoma"/>
                <w:szCs w:val="24"/>
              </w:rPr>
              <w:t>M9</w:t>
            </w:r>
          </w:p>
        </w:tc>
        <w:tc>
          <w:tcPr>
            <w:tcW w:w="3250" w:type="dxa"/>
          </w:tcPr>
          <w:p w14:paraId="42B620DE" w14:textId="6EC89950" w:rsidR="0080598E" w:rsidRPr="0067044B" w:rsidRDefault="0080598E" w:rsidP="00D017AB">
            <w:pPr>
              <w:rPr>
                <w:rFonts w:ascii="Tahoma" w:hAnsi="Tahoma"/>
                <w:bCs/>
                <w:szCs w:val="24"/>
              </w:rPr>
            </w:pPr>
            <w:r w:rsidRPr="0067044B">
              <w:rPr>
                <w:rFonts w:ascii="Tahoma" w:hAnsi="Tahoma"/>
                <w:bCs/>
                <w:szCs w:val="24"/>
              </w:rPr>
              <w:t xml:space="preserve">Linna taristu </w:t>
            </w:r>
            <w:r w:rsidR="00E52A6C" w:rsidRPr="0067044B">
              <w:rPr>
                <w:rFonts w:ascii="Tahoma" w:hAnsi="Tahoma"/>
                <w:bCs/>
                <w:szCs w:val="24"/>
              </w:rPr>
              <w:t>arendamine ja haldamine vajab suuremat digitaliseerimist</w:t>
            </w:r>
          </w:p>
        </w:tc>
        <w:tc>
          <w:tcPr>
            <w:tcW w:w="5004" w:type="dxa"/>
          </w:tcPr>
          <w:p w14:paraId="6017CC46" w14:textId="369AC6BD" w:rsidR="0080598E" w:rsidRPr="0067044B" w:rsidRDefault="00E52A6C" w:rsidP="00C661F3">
            <w:pPr>
              <w:rPr>
                <w:rFonts w:ascii="Tahoma" w:hAnsi="Tahoma"/>
                <w:bCs/>
                <w:szCs w:val="24"/>
              </w:rPr>
            </w:pPr>
            <w:r w:rsidRPr="0067044B">
              <w:rPr>
                <w:rFonts w:ascii="Tahoma" w:hAnsi="Tahoma"/>
                <w:bCs/>
                <w:szCs w:val="24"/>
              </w:rPr>
              <w:t>Uute digitaalsete lahenduste ja tehisintellektil põhinevate lahenduste rakendamine linna majandusvaldkonnas ja taristu arendamisel ja opereerimisel</w:t>
            </w:r>
          </w:p>
        </w:tc>
      </w:tr>
      <w:tr w:rsidR="00E57A72" w:rsidRPr="0067044B" w14:paraId="2E798347" w14:textId="77777777" w:rsidTr="0060537A">
        <w:tc>
          <w:tcPr>
            <w:tcW w:w="808" w:type="dxa"/>
          </w:tcPr>
          <w:p w14:paraId="2E798345" w14:textId="77777777" w:rsidR="00E57A72" w:rsidRPr="0067044B" w:rsidRDefault="00E57A72" w:rsidP="00F23F93">
            <w:pPr>
              <w:jc w:val="center"/>
              <w:rPr>
                <w:rFonts w:ascii="Tahoma" w:hAnsi="Tahoma"/>
                <w:b/>
                <w:i/>
                <w:szCs w:val="24"/>
              </w:rPr>
            </w:pPr>
          </w:p>
        </w:tc>
        <w:tc>
          <w:tcPr>
            <w:tcW w:w="8254" w:type="dxa"/>
            <w:gridSpan w:val="2"/>
          </w:tcPr>
          <w:p w14:paraId="2E798346" w14:textId="77777777" w:rsidR="00E57A72" w:rsidRPr="0067044B" w:rsidRDefault="00E57A72" w:rsidP="00F23F93">
            <w:pPr>
              <w:jc w:val="center"/>
              <w:rPr>
                <w:rFonts w:ascii="Tahoma" w:hAnsi="Tahoma"/>
                <w:b/>
                <w:i/>
                <w:szCs w:val="24"/>
              </w:rPr>
            </w:pPr>
            <w:r w:rsidRPr="0067044B">
              <w:rPr>
                <w:rFonts w:ascii="Tahoma" w:hAnsi="Tahoma"/>
                <w:b/>
                <w:i/>
                <w:szCs w:val="24"/>
              </w:rPr>
              <w:t>Haridus ja noorsootöö</w:t>
            </w:r>
          </w:p>
        </w:tc>
      </w:tr>
      <w:tr w:rsidR="00E57A72" w:rsidRPr="0067044B" w14:paraId="2E79834B" w14:textId="77777777" w:rsidTr="0060537A">
        <w:tc>
          <w:tcPr>
            <w:tcW w:w="808" w:type="dxa"/>
          </w:tcPr>
          <w:p w14:paraId="2E798348" w14:textId="77777777" w:rsidR="00E57A72" w:rsidRPr="0067044B" w:rsidRDefault="00E57A72" w:rsidP="00E57A72">
            <w:pPr>
              <w:rPr>
                <w:rFonts w:ascii="Tahoma" w:hAnsi="Tahoma"/>
                <w:szCs w:val="24"/>
              </w:rPr>
            </w:pPr>
            <w:r w:rsidRPr="0067044B">
              <w:rPr>
                <w:rFonts w:ascii="Tahoma" w:hAnsi="Tahoma"/>
                <w:szCs w:val="24"/>
              </w:rPr>
              <w:t>H1</w:t>
            </w:r>
          </w:p>
        </w:tc>
        <w:tc>
          <w:tcPr>
            <w:tcW w:w="3250" w:type="dxa"/>
          </w:tcPr>
          <w:p w14:paraId="2E798349" w14:textId="706213EE" w:rsidR="00E57A72" w:rsidRPr="0067044B" w:rsidRDefault="00BB3A1D" w:rsidP="00E57A72">
            <w:pPr>
              <w:rPr>
                <w:rFonts w:ascii="Tahoma" w:hAnsi="Tahoma"/>
                <w:szCs w:val="24"/>
              </w:rPr>
            </w:pPr>
            <w:r w:rsidRPr="0067044B">
              <w:rPr>
                <w:rFonts w:ascii="Tahoma" w:hAnsi="Tahoma"/>
                <w:szCs w:val="24"/>
              </w:rPr>
              <w:t>Kõrgharidusasutuste potentsiaal linna arengu kontekstis ei ole täielikult rakendatud</w:t>
            </w:r>
          </w:p>
        </w:tc>
        <w:tc>
          <w:tcPr>
            <w:tcW w:w="5004" w:type="dxa"/>
          </w:tcPr>
          <w:p w14:paraId="2E79834A" w14:textId="26433857" w:rsidR="00E57A72" w:rsidRPr="0067044B" w:rsidRDefault="00C74F45" w:rsidP="00E57A72">
            <w:pPr>
              <w:rPr>
                <w:rFonts w:ascii="Tahoma" w:hAnsi="Tahoma"/>
                <w:szCs w:val="24"/>
              </w:rPr>
            </w:pPr>
            <w:r w:rsidRPr="0067044B">
              <w:rPr>
                <w:rFonts w:ascii="Tahoma" w:hAnsi="Tahoma"/>
                <w:szCs w:val="24"/>
              </w:rPr>
              <w:t>Kõrgharidust pakkuvate asutuste olemasolu linnas ning nende mõju linnale vajab selget läbimõtestamist</w:t>
            </w:r>
            <w:r w:rsidR="00685CB4" w:rsidRPr="0067044B">
              <w:rPr>
                <w:rFonts w:ascii="Tahoma" w:hAnsi="Tahoma"/>
                <w:szCs w:val="24"/>
              </w:rPr>
              <w:t xml:space="preserve"> ning nende asutuste lõimimist linna arengu temaatikasse.</w:t>
            </w:r>
          </w:p>
        </w:tc>
      </w:tr>
      <w:tr w:rsidR="00E57A72" w:rsidRPr="0067044B" w14:paraId="2E79834F" w14:textId="77777777" w:rsidTr="0060537A">
        <w:tc>
          <w:tcPr>
            <w:tcW w:w="808" w:type="dxa"/>
          </w:tcPr>
          <w:p w14:paraId="2E79834C" w14:textId="77777777" w:rsidR="00E57A72" w:rsidRPr="0067044B" w:rsidRDefault="00E57A72" w:rsidP="00E57A72">
            <w:pPr>
              <w:rPr>
                <w:rFonts w:ascii="Tahoma" w:hAnsi="Tahoma"/>
                <w:szCs w:val="24"/>
              </w:rPr>
            </w:pPr>
            <w:r w:rsidRPr="0067044B">
              <w:rPr>
                <w:rFonts w:ascii="Tahoma" w:hAnsi="Tahoma"/>
                <w:szCs w:val="24"/>
              </w:rPr>
              <w:t>H2</w:t>
            </w:r>
          </w:p>
        </w:tc>
        <w:tc>
          <w:tcPr>
            <w:tcW w:w="3250" w:type="dxa"/>
          </w:tcPr>
          <w:p w14:paraId="2E79834D" w14:textId="57FAC70A" w:rsidR="00E57A72" w:rsidRPr="0067044B" w:rsidRDefault="001E62A4" w:rsidP="00E57A72">
            <w:pPr>
              <w:rPr>
                <w:rFonts w:ascii="Tahoma" w:hAnsi="Tahoma"/>
                <w:szCs w:val="24"/>
              </w:rPr>
            </w:pPr>
            <w:r w:rsidRPr="0067044B">
              <w:rPr>
                <w:rFonts w:ascii="Tahoma" w:hAnsi="Tahoma"/>
                <w:szCs w:val="24"/>
              </w:rPr>
              <w:t xml:space="preserve">Kvalifitseeritud personali </w:t>
            </w:r>
            <w:r w:rsidR="009E0B9B" w:rsidRPr="0067044B">
              <w:rPr>
                <w:rFonts w:ascii="Tahoma" w:hAnsi="Tahoma"/>
                <w:szCs w:val="24"/>
              </w:rPr>
              <w:t>raske kättesaadavus</w:t>
            </w:r>
          </w:p>
        </w:tc>
        <w:tc>
          <w:tcPr>
            <w:tcW w:w="5004" w:type="dxa"/>
          </w:tcPr>
          <w:p w14:paraId="2E79834E" w14:textId="37FF6305" w:rsidR="00E57A72" w:rsidRPr="0067044B" w:rsidRDefault="00B87859" w:rsidP="00E57A72">
            <w:pPr>
              <w:rPr>
                <w:rFonts w:ascii="Tahoma" w:hAnsi="Tahoma"/>
                <w:szCs w:val="24"/>
              </w:rPr>
            </w:pPr>
            <w:r w:rsidRPr="0067044B">
              <w:rPr>
                <w:rFonts w:ascii="Tahoma" w:hAnsi="Tahoma"/>
                <w:szCs w:val="24"/>
              </w:rPr>
              <w:t>Linna haridusvaldkonnas on keeruline leida kvalifikatsiooninõuetele vastavaid spetsialiste.</w:t>
            </w:r>
          </w:p>
        </w:tc>
      </w:tr>
      <w:tr w:rsidR="004D55A0" w:rsidRPr="0067044B" w14:paraId="2E798353" w14:textId="77777777" w:rsidTr="0060537A">
        <w:tc>
          <w:tcPr>
            <w:tcW w:w="808" w:type="dxa"/>
          </w:tcPr>
          <w:p w14:paraId="2E798350" w14:textId="77777777" w:rsidR="004D55A0" w:rsidRPr="0067044B" w:rsidRDefault="004D55A0" w:rsidP="004D55A0">
            <w:pPr>
              <w:rPr>
                <w:rFonts w:ascii="Tahoma" w:hAnsi="Tahoma"/>
                <w:szCs w:val="24"/>
              </w:rPr>
            </w:pPr>
            <w:r w:rsidRPr="0067044B">
              <w:rPr>
                <w:rFonts w:ascii="Tahoma" w:hAnsi="Tahoma"/>
                <w:szCs w:val="24"/>
              </w:rPr>
              <w:t>H3</w:t>
            </w:r>
          </w:p>
        </w:tc>
        <w:tc>
          <w:tcPr>
            <w:tcW w:w="3250" w:type="dxa"/>
          </w:tcPr>
          <w:p w14:paraId="2E798351" w14:textId="721BF06F" w:rsidR="004D55A0" w:rsidRPr="0067044B" w:rsidRDefault="004D55A0" w:rsidP="004D55A0">
            <w:pPr>
              <w:rPr>
                <w:rFonts w:ascii="Tahoma" w:hAnsi="Tahoma"/>
                <w:szCs w:val="24"/>
              </w:rPr>
            </w:pPr>
            <w:r w:rsidRPr="0067044B">
              <w:rPr>
                <w:rFonts w:ascii="Tahoma" w:hAnsi="Tahoma"/>
                <w:szCs w:val="24"/>
              </w:rPr>
              <w:t>Elanikkonna vähene teadlikkus elukestva õppe võimalustest</w:t>
            </w:r>
          </w:p>
        </w:tc>
        <w:tc>
          <w:tcPr>
            <w:tcW w:w="5004" w:type="dxa"/>
          </w:tcPr>
          <w:p w14:paraId="2E798352" w14:textId="25AE45AF" w:rsidR="004D55A0" w:rsidRPr="0067044B" w:rsidRDefault="004D55A0" w:rsidP="004D55A0">
            <w:pPr>
              <w:rPr>
                <w:rFonts w:ascii="Tahoma" w:hAnsi="Tahoma"/>
                <w:szCs w:val="24"/>
              </w:rPr>
            </w:pPr>
            <w:r w:rsidRPr="0067044B">
              <w:rPr>
                <w:rFonts w:ascii="Tahoma" w:hAnsi="Tahoma"/>
                <w:szCs w:val="24"/>
              </w:rPr>
              <w:t xml:space="preserve">Linna elanike hoiakud õppimise </w:t>
            </w:r>
            <w:r w:rsidR="00BA1B90">
              <w:rPr>
                <w:rFonts w:ascii="Tahoma" w:hAnsi="Tahoma"/>
                <w:szCs w:val="24"/>
              </w:rPr>
              <w:t>suhtes</w:t>
            </w:r>
            <w:r w:rsidR="00BA1B90" w:rsidRPr="0067044B">
              <w:rPr>
                <w:rFonts w:ascii="Tahoma" w:hAnsi="Tahoma"/>
                <w:szCs w:val="24"/>
              </w:rPr>
              <w:t xml:space="preserve"> </w:t>
            </w:r>
            <w:r w:rsidRPr="0067044B">
              <w:rPr>
                <w:rFonts w:ascii="Tahoma" w:hAnsi="Tahoma"/>
                <w:szCs w:val="24"/>
              </w:rPr>
              <w:t>vajavad arendamist ning teadlikkuse taseme tõusu.</w:t>
            </w:r>
          </w:p>
        </w:tc>
      </w:tr>
      <w:tr w:rsidR="00AB3079" w:rsidRPr="0067044B" w14:paraId="3A713C4F" w14:textId="77777777" w:rsidTr="0060537A">
        <w:tc>
          <w:tcPr>
            <w:tcW w:w="808" w:type="dxa"/>
          </w:tcPr>
          <w:p w14:paraId="2E1EA380" w14:textId="5A7C6DB0" w:rsidR="00AB3079" w:rsidRPr="0067044B" w:rsidRDefault="00AB3079" w:rsidP="004D55A0">
            <w:pPr>
              <w:rPr>
                <w:rFonts w:ascii="Tahoma" w:hAnsi="Tahoma"/>
                <w:szCs w:val="24"/>
              </w:rPr>
            </w:pPr>
            <w:r w:rsidRPr="0067044B">
              <w:rPr>
                <w:rFonts w:ascii="Tahoma" w:hAnsi="Tahoma"/>
                <w:szCs w:val="24"/>
              </w:rPr>
              <w:t>H4</w:t>
            </w:r>
          </w:p>
        </w:tc>
        <w:tc>
          <w:tcPr>
            <w:tcW w:w="3250" w:type="dxa"/>
          </w:tcPr>
          <w:p w14:paraId="68731F0B" w14:textId="001CF8A6" w:rsidR="00AB3079" w:rsidRPr="0067044B" w:rsidRDefault="00AB3079" w:rsidP="004D55A0">
            <w:pPr>
              <w:rPr>
                <w:rFonts w:ascii="Tahoma" w:hAnsi="Tahoma"/>
                <w:szCs w:val="24"/>
              </w:rPr>
            </w:pPr>
            <w:r w:rsidRPr="0067044B">
              <w:rPr>
                <w:rFonts w:ascii="Tahoma" w:hAnsi="Tahoma"/>
                <w:szCs w:val="24"/>
              </w:rPr>
              <w:t>Eestikeelsele õppele üleminek vajab täiendavat tuge</w:t>
            </w:r>
          </w:p>
        </w:tc>
        <w:tc>
          <w:tcPr>
            <w:tcW w:w="5004" w:type="dxa"/>
          </w:tcPr>
          <w:p w14:paraId="237AD605" w14:textId="29B40C70" w:rsidR="00AB3079" w:rsidRPr="0067044B" w:rsidRDefault="00AB3079" w:rsidP="004D55A0">
            <w:pPr>
              <w:rPr>
                <w:rFonts w:ascii="Tahoma" w:hAnsi="Tahoma"/>
                <w:szCs w:val="24"/>
              </w:rPr>
            </w:pPr>
            <w:r w:rsidRPr="0067044B">
              <w:rPr>
                <w:rFonts w:ascii="Tahoma" w:hAnsi="Tahoma"/>
                <w:szCs w:val="24"/>
              </w:rPr>
              <w:t xml:space="preserve">Eestikeelsele õppele üleminekuga on seotud palju </w:t>
            </w:r>
            <w:r w:rsidR="001C103F" w:rsidRPr="0067044B">
              <w:rPr>
                <w:rFonts w:ascii="Tahoma" w:hAnsi="Tahoma"/>
                <w:szCs w:val="24"/>
              </w:rPr>
              <w:t>hirmu, negatiivseid hoiakuid ja usaldam</w:t>
            </w:r>
            <w:r w:rsidR="00C30A81" w:rsidRPr="0067044B">
              <w:rPr>
                <w:rFonts w:ascii="Tahoma" w:hAnsi="Tahoma"/>
                <w:szCs w:val="24"/>
              </w:rPr>
              <w:t>atust. Koolijuhtide, õpetajate ja lapsevanemate teadlikkus protsessist vajab parandamist</w:t>
            </w:r>
            <w:r w:rsidR="00BA1B90">
              <w:rPr>
                <w:rFonts w:ascii="Tahoma" w:hAnsi="Tahoma"/>
                <w:szCs w:val="24"/>
              </w:rPr>
              <w:t>.</w:t>
            </w:r>
          </w:p>
        </w:tc>
      </w:tr>
      <w:tr w:rsidR="00C63272" w:rsidRPr="0067044B" w14:paraId="05487006" w14:textId="77777777" w:rsidTr="0060537A">
        <w:tc>
          <w:tcPr>
            <w:tcW w:w="808" w:type="dxa"/>
          </w:tcPr>
          <w:p w14:paraId="19F13383" w14:textId="233D10A3" w:rsidR="00C63272" w:rsidRPr="0067044B" w:rsidRDefault="00C63272" w:rsidP="004D55A0">
            <w:pPr>
              <w:rPr>
                <w:rFonts w:ascii="Tahoma" w:hAnsi="Tahoma"/>
                <w:szCs w:val="24"/>
              </w:rPr>
            </w:pPr>
            <w:r w:rsidRPr="0067044B">
              <w:rPr>
                <w:rFonts w:ascii="Tahoma" w:hAnsi="Tahoma"/>
                <w:szCs w:val="24"/>
              </w:rPr>
              <w:t>H5</w:t>
            </w:r>
          </w:p>
        </w:tc>
        <w:tc>
          <w:tcPr>
            <w:tcW w:w="3250" w:type="dxa"/>
          </w:tcPr>
          <w:p w14:paraId="5551DCE4" w14:textId="26B0FA00" w:rsidR="00C63272" w:rsidRPr="0067044B" w:rsidRDefault="00C63272" w:rsidP="004D55A0">
            <w:pPr>
              <w:rPr>
                <w:rFonts w:ascii="Tahoma" w:hAnsi="Tahoma"/>
                <w:szCs w:val="24"/>
              </w:rPr>
            </w:pPr>
            <w:r w:rsidRPr="0067044B">
              <w:rPr>
                <w:rFonts w:ascii="Tahoma" w:hAnsi="Tahoma"/>
                <w:szCs w:val="24"/>
              </w:rPr>
              <w:t xml:space="preserve">Haridusasutuste </w:t>
            </w:r>
            <w:r w:rsidR="007E4BE4" w:rsidRPr="0067044B">
              <w:rPr>
                <w:rFonts w:ascii="Tahoma" w:hAnsi="Tahoma"/>
                <w:szCs w:val="24"/>
              </w:rPr>
              <w:t>digitaalne võimekus</w:t>
            </w:r>
            <w:r w:rsidR="0060537A">
              <w:rPr>
                <w:rFonts w:ascii="Tahoma" w:hAnsi="Tahoma"/>
                <w:szCs w:val="24"/>
              </w:rPr>
              <w:t xml:space="preserve"> vajab arendamist</w:t>
            </w:r>
          </w:p>
        </w:tc>
        <w:tc>
          <w:tcPr>
            <w:tcW w:w="5004" w:type="dxa"/>
          </w:tcPr>
          <w:p w14:paraId="4093E86D" w14:textId="7B4DF190" w:rsidR="00C63272" w:rsidRPr="0067044B" w:rsidRDefault="007E4BE4" w:rsidP="007E4BE4">
            <w:pPr>
              <w:tabs>
                <w:tab w:val="left" w:pos="900"/>
              </w:tabs>
              <w:rPr>
                <w:rFonts w:ascii="Tahoma" w:hAnsi="Tahoma"/>
                <w:szCs w:val="24"/>
              </w:rPr>
            </w:pPr>
            <w:r w:rsidRPr="0067044B">
              <w:rPr>
                <w:rFonts w:ascii="Tahoma" w:hAnsi="Tahoma"/>
                <w:szCs w:val="24"/>
              </w:rPr>
              <w:t xml:space="preserve">Haridusasutustes vajavad parendamist nii digitaalne füüsiline taristu kui ka personali digi- ja tehisintellekti alased teadmised </w:t>
            </w:r>
            <w:r w:rsidR="00BA1B90">
              <w:rPr>
                <w:rFonts w:ascii="Tahoma" w:hAnsi="Tahoma"/>
                <w:szCs w:val="24"/>
              </w:rPr>
              <w:t>ning</w:t>
            </w:r>
            <w:r w:rsidR="00BA1B90" w:rsidRPr="0067044B">
              <w:rPr>
                <w:rFonts w:ascii="Tahoma" w:hAnsi="Tahoma"/>
                <w:szCs w:val="24"/>
              </w:rPr>
              <w:t xml:space="preserve"> </w:t>
            </w:r>
            <w:r w:rsidRPr="0067044B">
              <w:rPr>
                <w:rFonts w:ascii="Tahoma" w:hAnsi="Tahoma"/>
                <w:szCs w:val="24"/>
              </w:rPr>
              <w:t>oskused</w:t>
            </w:r>
            <w:r w:rsidR="00BA1B90">
              <w:rPr>
                <w:rFonts w:ascii="Tahoma" w:hAnsi="Tahoma"/>
                <w:szCs w:val="24"/>
              </w:rPr>
              <w:t>.</w:t>
            </w:r>
          </w:p>
        </w:tc>
      </w:tr>
      <w:tr w:rsidR="00533375" w:rsidRPr="0067044B" w14:paraId="72346265" w14:textId="77777777" w:rsidTr="0060537A">
        <w:tc>
          <w:tcPr>
            <w:tcW w:w="808" w:type="dxa"/>
          </w:tcPr>
          <w:p w14:paraId="20796CCA" w14:textId="147EAB14" w:rsidR="00533375" w:rsidRPr="0067044B" w:rsidRDefault="00533375" w:rsidP="004D55A0">
            <w:pPr>
              <w:rPr>
                <w:rFonts w:ascii="Tahoma" w:hAnsi="Tahoma"/>
                <w:szCs w:val="24"/>
              </w:rPr>
            </w:pPr>
            <w:r w:rsidRPr="0067044B">
              <w:rPr>
                <w:rFonts w:ascii="Tahoma" w:hAnsi="Tahoma"/>
                <w:szCs w:val="24"/>
              </w:rPr>
              <w:t>H6</w:t>
            </w:r>
          </w:p>
        </w:tc>
        <w:tc>
          <w:tcPr>
            <w:tcW w:w="3250" w:type="dxa"/>
          </w:tcPr>
          <w:p w14:paraId="6D4F4FD5" w14:textId="09228D71" w:rsidR="00533375" w:rsidRPr="0067044B" w:rsidRDefault="00533375" w:rsidP="004D55A0">
            <w:pPr>
              <w:rPr>
                <w:rFonts w:ascii="Tahoma" w:hAnsi="Tahoma"/>
                <w:szCs w:val="24"/>
              </w:rPr>
            </w:pPr>
            <w:r w:rsidRPr="0067044B">
              <w:rPr>
                <w:rFonts w:ascii="Tahoma" w:hAnsi="Tahoma"/>
                <w:szCs w:val="24"/>
              </w:rPr>
              <w:t>Huvihariduse valdkond vajab ar</w:t>
            </w:r>
            <w:r w:rsidR="00C9675A" w:rsidRPr="0067044B">
              <w:rPr>
                <w:rFonts w:ascii="Tahoma" w:hAnsi="Tahoma"/>
                <w:szCs w:val="24"/>
              </w:rPr>
              <w:t>e</w:t>
            </w:r>
            <w:r w:rsidRPr="0067044B">
              <w:rPr>
                <w:rFonts w:ascii="Tahoma" w:hAnsi="Tahoma"/>
                <w:szCs w:val="24"/>
              </w:rPr>
              <w:t>ndamist</w:t>
            </w:r>
          </w:p>
        </w:tc>
        <w:tc>
          <w:tcPr>
            <w:tcW w:w="5004" w:type="dxa"/>
          </w:tcPr>
          <w:p w14:paraId="16B67F0A" w14:textId="2B7F4F20" w:rsidR="00533375" w:rsidRPr="0067044B" w:rsidRDefault="00533375" w:rsidP="007E4BE4">
            <w:pPr>
              <w:tabs>
                <w:tab w:val="left" w:pos="900"/>
              </w:tabs>
              <w:rPr>
                <w:rFonts w:ascii="Tahoma" w:hAnsi="Tahoma"/>
                <w:szCs w:val="24"/>
              </w:rPr>
            </w:pPr>
            <w:r w:rsidRPr="0067044B">
              <w:rPr>
                <w:rFonts w:ascii="Tahoma" w:hAnsi="Tahoma"/>
                <w:szCs w:val="24"/>
              </w:rPr>
              <w:t xml:space="preserve">Huvihariduse valdkonnas on probleemiks </w:t>
            </w:r>
            <w:r w:rsidR="00C9675A" w:rsidRPr="0067044B">
              <w:rPr>
                <w:rFonts w:ascii="Tahoma" w:hAnsi="Tahoma"/>
                <w:szCs w:val="24"/>
              </w:rPr>
              <w:t>madalad palgad. See toob kaasa probleemid personali leidmise</w:t>
            </w:r>
            <w:r w:rsidR="00BA1B90">
              <w:rPr>
                <w:rFonts w:ascii="Tahoma" w:hAnsi="Tahoma"/>
                <w:szCs w:val="24"/>
              </w:rPr>
              <w:t>l</w:t>
            </w:r>
            <w:r w:rsidR="00C9675A" w:rsidRPr="0067044B">
              <w:rPr>
                <w:rFonts w:ascii="Tahoma" w:hAnsi="Tahoma"/>
                <w:szCs w:val="24"/>
              </w:rPr>
              <w:t xml:space="preserve"> ning eriti eestikeelse huvihariduse arendamisel.</w:t>
            </w:r>
          </w:p>
        </w:tc>
      </w:tr>
      <w:tr w:rsidR="00F9064B" w:rsidRPr="0067044B" w14:paraId="1AD0F4E8" w14:textId="77777777" w:rsidTr="0060537A">
        <w:tc>
          <w:tcPr>
            <w:tcW w:w="808" w:type="dxa"/>
          </w:tcPr>
          <w:p w14:paraId="52BA9225" w14:textId="658AB00B" w:rsidR="00F9064B" w:rsidRPr="0067044B" w:rsidRDefault="00F9064B" w:rsidP="004D55A0">
            <w:pPr>
              <w:rPr>
                <w:rFonts w:ascii="Tahoma" w:hAnsi="Tahoma"/>
                <w:szCs w:val="24"/>
              </w:rPr>
            </w:pPr>
            <w:r w:rsidRPr="0067044B">
              <w:rPr>
                <w:rFonts w:ascii="Tahoma" w:hAnsi="Tahoma"/>
                <w:szCs w:val="24"/>
              </w:rPr>
              <w:t>H7</w:t>
            </w:r>
          </w:p>
        </w:tc>
        <w:tc>
          <w:tcPr>
            <w:tcW w:w="3250" w:type="dxa"/>
          </w:tcPr>
          <w:p w14:paraId="5A8588FB" w14:textId="34225FC0" w:rsidR="00F9064B" w:rsidRPr="0067044B" w:rsidRDefault="00F9064B" w:rsidP="004D55A0">
            <w:pPr>
              <w:rPr>
                <w:rFonts w:ascii="Tahoma" w:hAnsi="Tahoma"/>
                <w:szCs w:val="24"/>
              </w:rPr>
            </w:pPr>
            <w:r w:rsidRPr="0067044B">
              <w:rPr>
                <w:rFonts w:ascii="Tahoma" w:hAnsi="Tahoma"/>
                <w:szCs w:val="24"/>
              </w:rPr>
              <w:t>Haridusasutuste kriisivalmidus vajab parandamist</w:t>
            </w:r>
          </w:p>
        </w:tc>
        <w:tc>
          <w:tcPr>
            <w:tcW w:w="5004" w:type="dxa"/>
          </w:tcPr>
          <w:p w14:paraId="4FE4E278" w14:textId="24340944" w:rsidR="00F9064B" w:rsidRPr="0067044B" w:rsidRDefault="00F9064B" w:rsidP="007E4BE4">
            <w:pPr>
              <w:tabs>
                <w:tab w:val="left" w:pos="900"/>
              </w:tabs>
              <w:rPr>
                <w:rFonts w:ascii="Tahoma" w:hAnsi="Tahoma"/>
                <w:szCs w:val="24"/>
              </w:rPr>
            </w:pPr>
            <w:r w:rsidRPr="0067044B">
              <w:rPr>
                <w:rFonts w:ascii="Tahoma" w:hAnsi="Tahoma"/>
                <w:szCs w:val="24"/>
              </w:rPr>
              <w:t>Haridusasutuste võim</w:t>
            </w:r>
            <w:r w:rsidR="00B311F3" w:rsidRPr="0067044B">
              <w:rPr>
                <w:rFonts w:ascii="Tahoma" w:hAnsi="Tahoma"/>
                <w:szCs w:val="24"/>
              </w:rPr>
              <w:t>ek</w:t>
            </w:r>
            <w:r w:rsidRPr="0067044B">
              <w:rPr>
                <w:rFonts w:ascii="Tahoma" w:hAnsi="Tahoma"/>
                <w:szCs w:val="24"/>
              </w:rPr>
              <w:t>us reageerida erinevatele kriisidele</w:t>
            </w:r>
            <w:r w:rsidR="00B311F3" w:rsidRPr="0067044B">
              <w:rPr>
                <w:rFonts w:ascii="Tahoma" w:hAnsi="Tahoma"/>
                <w:szCs w:val="24"/>
              </w:rPr>
              <w:t xml:space="preserve"> vajab parandamist ja läbi treenimist.</w:t>
            </w:r>
            <w:r w:rsidR="00E8287E" w:rsidRPr="0067044B">
              <w:rPr>
                <w:rFonts w:ascii="Tahoma" w:hAnsi="Tahoma"/>
                <w:szCs w:val="24"/>
              </w:rPr>
              <w:t xml:space="preserve"> Haridusasutuste turvalisusnõuded vajavad</w:t>
            </w:r>
            <w:r w:rsidR="0060537A">
              <w:rPr>
                <w:rFonts w:ascii="Tahoma" w:hAnsi="Tahoma"/>
                <w:szCs w:val="24"/>
              </w:rPr>
              <w:t xml:space="preserve"> täiendamist.</w:t>
            </w:r>
          </w:p>
        </w:tc>
      </w:tr>
      <w:tr w:rsidR="004D55A0" w:rsidRPr="0067044B" w14:paraId="2E79835E" w14:textId="77777777" w:rsidTr="0060537A">
        <w:tc>
          <w:tcPr>
            <w:tcW w:w="808" w:type="dxa"/>
          </w:tcPr>
          <w:p w14:paraId="2E79835C" w14:textId="77777777" w:rsidR="004D55A0" w:rsidRPr="0067044B" w:rsidRDefault="004D55A0" w:rsidP="004D55A0">
            <w:pPr>
              <w:jc w:val="center"/>
              <w:rPr>
                <w:rFonts w:ascii="Tahoma" w:hAnsi="Tahoma"/>
                <w:b/>
                <w:i/>
                <w:szCs w:val="24"/>
              </w:rPr>
            </w:pPr>
          </w:p>
        </w:tc>
        <w:tc>
          <w:tcPr>
            <w:tcW w:w="8254" w:type="dxa"/>
            <w:gridSpan w:val="2"/>
          </w:tcPr>
          <w:p w14:paraId="2E79835D" w14:textId="77777777" w:rsidR="004D55A0" w:rsidRPr="0067044B" w:rsidRDefault="004D55A0" w:rsidP="004D55A0">
            <w:pPr>
              <w:jc w:val="center"/>
              <w:rPr>
                <w:rFonts w:ascii="Tahoma" w:hAnsi="Tahoma"/>
                <w:b/>
                <w:i/>
                <w:szCs w:val="24"/>
              </w:rPr>
            </w:pPr>
            <w:r w:rsidRPr="0067044B">
              <w:rPr>
                <w:rFonts w:ascii="Tahoma" w:hAnsi="Tahoma"/>
                <w:b/>
                <w:i/>
                <w:szCs w:val="24"/>
              </w:rPr>
              <w:t>Kultuur, sport ja vaba aeg</w:t>
            </w:r>
          </w:p>
        </w:tc>
      </w:tr>
      <w:tr w:rsidR="004D55A0" w:rsidRPr="0067044B" w14:paraId="2E798362" w14:textId="77777777" w:rsidTr="0060537A">
        <w:tc>
          <w:tcPr>
            <w:tcW w:w="808" w:type="dxa"/>
          </w:tcPr>
          <w:p w14:paraId="2E79835F" w14:textId="77777777" w:rsidR="004D55A0" w:rsidRPr="0067044B" w:rsidRDefault="004D55A0" w:rsidP="004D55A0">
            <w:pPr>
              <w:rPr>
                <w:rFonts w:ascii="Tahoma" w:hAnsi="Tahoma"/>
                <w:szCs w:val="24"/>
              </w:rPr>
            </w:pPr>
            <w:r w:rsidRPr="0067044B">
              <w:rPr>
                <w:rFonts w:ascii="Tahoma" w:hAnsi="Tahoma"/>
                <w:szCs w:val="24"/>
              </w:rPr>
              <w:t>K1</w:t>
            </w:r>
          </w:p>
        </w:tc>
        <w:tc>
          <w:tcPr>
            <w:tcW w:w="3250" w:type="dxa"/>
          </w:tcPr>
          <w:p w14:paraId="2E798360" w14:textId="4668ACA0" w:rsidR="004D55A0" w:rsidRPr="0067044B" w:rsidRDefault="004D55A0" w:rsidP="004D55A0">
            <w:pPr>
              <w:rPr>
                <w:rFonts w:ascii="Tahoma" w:hAnsi="Tahoma"/>
                <w:szCs w:val="24"/>
              </w:rPr>
            </w:pPr>
            <w:r w:rsidRPr="0067044B">
              <w:rPr>
                <w:rFonts w:ascii="Tahoma" w:hAnsi="Tahoma"/>
                <w:szCs w:val="24"/>
              </w:rPr>
              <w:t>Kvalifitseeritud personali puudus</w:t>
            </w:r>
          </w:p>
        </w:tc>
        <w:tc>
          <w:tcPr>
            <w:tcW w:w="5004" w:type="dxa"/>
          </w:tcPr>
          <w:p w14:paraId="2E798361" w14:textId="3B36BA30" w:rsidR="004D55A0" w:rsidRPr="0067044B" w:rsidRDefault="004D55A0" w:rsidP="004D55A0">
            <w:pPr>
              <w:rPr>
                <w:rFonts w:ascii="Tahoma" w:hAnsi="Tahoma"/>
                <w:szCs w:val="24"/>
              </w:rPr>
            </w:pPr>
            <w:r w:rsidRPr="0067044B">
              <w:rPr>
                <w:rFonts w:ascii="Tahoma" w:hAnsi="Tahoma"/>
                <w:szCs w:val="24"/>
              </w:rPr>
              <w:t>Linna kultuuri- ja spordivaldkonnas on keeruline leida kvalifikatsiooninõuetele vastavaid spetsialiste.</w:t>
            </w:r>
          </w:p>
        </w:tc>
      </w:tr>
      <w:tr w:rsidR="00771CF5" w:rsidRPr="0067044B" w14:paraId="4A9CAC58" w14:textId="77777777" w:rsidTr="0060537A">
        <w:tc>
          <w:tcPr>
            <w:tcW w:w="808" w:type="dxa"/>
          </w:tcPr>
          <w:p w14:paraId="6D253B6E" w14:textId="2AEF54AA" w:rsidR="00771CF5" w:rsidRPr="0067044B" w:rsidRDefault="00771CF5" w:rsidP="004D55A0">
            <w:pPr>
              <w:rPr>
                <w:rFonts w:ascii="Tahoma" w:hAnsi="Tahoma"/>
                <w:szCs w:val="24"/>
              </w:rPr>
            </w:pPr>
            <w:r w:rsidRPr="0067044B">
              <w:rPr>
                <w:rFonts w:ascii="Tahoma" w:hAnsi="Tahoma"/>
                <w:szCs w:val="24"/>
              </w:rPr>
              <w:t>K2</w:t>
            </w:r>
          </w:p>
        </w:tc>
        <w:tc>
          <w:tcPr>
            <w:tcW w:w="3250" w:type="dxa"/>
          </w:tcPr>
          <w:p w14:paraId="4865E492" w14:textId="26F85727" w:rsidR="00771CF5" w:rsidRPr="0067044B" w:rsidRDefault="00A913B5" w:rsidP="004D55A0">
            <w:pPr>
              <w:rPr>
                <w:rFonts w:ascii="Tahoma" w:hAnsi="Tahoma"/>
                <w:szCs w:val="24"/>
              </w:rPr>
            </w:pPr>
            <w:r w:rsidRPr="0067044B">
              <w:rPr>
                <w:rFonts w:ascii="Tahoma" w:hAnsi="Tahoma"/>
                <w:szCs w:val="24"/>
              </w:rPr>
              <w:t xml:space="preserve">Linna kultuuri- ja sporditaristu vajab </w:t>
            </w:r>
            <w:r w:rsidR="004456B0" w:rsidRPr="0067044B">
              <w:rPr>
                <w:rFonts w:ascii="Tahoma" w:hAnsi="Tahoma"/>
                <w:szCs w:val="24"/>
              </w:rPr>
              <w:t>mõtestatud arendust</w:t>
            </w:r>
          </w:p>
        </w:tc>
        <w:tc>
          <w:tcPr>
            <w:tcW w:w="5004" w:type="dxa"/>
          </w:tcPr>
          <w:p w14:paraId="07FE8764" w14:textId="21C6F274" w:rsidR="00771CF5" w:rsidRPr="0067044B" w:rsidRDefault="005322F1" w:rsidP="004D55A0">
            <w:pPr>
              <w:rPr>
                <w:rFonts w:ascii="Tahoma" w:hAnsi="Tahoma"/>
                <w:szCs w:val="24"/>
              </w:rPr>
            </w:pPr>
            <w:r w:rsidRPr="0067044B">
              <w:rPr>
                <w:rFonts w:ascii="Tahoma" w:hAnsi="Tahoma"/>
                <w:szCs w:val="24"/>
              </w:rPr>
              <w:t>Sportimisvõimalused välitingimustes, suurtes linnaosades ujumisvõimaluse pakkumine</w:t>
            </w:r>
            <w:r w:rsidR="00883975" w:rsidRPr="0067044B">
              <w:rPr>
                <w:rFonts w:ascii="Tahoma" w:hAnsi="Tahoma"/>
                <w:szCs w:val="24"/>
              </w:rPr>
              <w:t xml:space="preserve">, </w:t>
            </w:r>
            <w:r w:rsidR="00EB3266" w:rsidRPr="0067044B">
              <w:rPr>
                <w:rFonts w:ascii="Tahoma" w:hAnsi="Tahoma"/>
                <w:szCs w:val="24"/>
              </w:rPr>
              <w:t>huvikeskuste arendused, väikelinnaosade kultuuri- ja sporditaristu lahendused</w:t>
            </w:r>
            <w:r w:rsidR="00BA1B90">
              <w:rPr>
                <w:rFonts w:ascii="Tahoma" w:hAnsi="Tahoma"/>
                <w:szCs w:val="24"/>
              </w:rPr>
              <w:t>.</w:t>
            </w:r>
          </w:p>
        </w:tc>
      </w:tr>
      <w:tr w:rsidR="002578EB" w:rsidRPr="0067044B" w14:paraId="4BEC872B" w14:textId="77777777" w:rsidTr="0060537A">
        <w:tc>
          <w:tcPr>
            <w:tcW w:w="808" w:type="dxa"/>
          </w:tcPr>
          <w:p w14:paraId="0087F59B" w14:textId="46E838E8" w:rsidR="002578EB" w:rsidRPr="0067044B" w:rsidRDefault="002578EB" w:rsidP="004D55A0">
            <w:pPr>
              <w:rPr>
                <w:rFonts w:ascii="Tahoma" w:hAnsi="Tahoma"/>
                <w:szCs w:val="24"/>
              </w:rPr>
            </w:pPr>
            <w:r w:rsidRPr="0067044B">
              <w:rPr>
                <w:rFonts w:ascii="Tahoma" w:hAnsi="Tahoma"/>
                <w:szCs w:val="24"/>
              </w:rPr>
              <w:t>K3</w:t>
            </w:r>
          </w:p>
        </w:tc>
        <w:tc>
          <w:tcPr>
            <w:tcW w:w="3250" w:type="dxa"/>
          </w:tcPr>
          <w:p w14:paraId="7AE5F5AD" w14:textId="076D0F10" w:rsidR="002578EB" w:rsidRPr="0067044B" w:rsidRDefault="002578EB" w:rsidP="004D55A0">
            <w:pPr>
              <w:rPr>
                <w:rFonts w:ascii="Tahoma" w:hAnsi="Tahoma"/>
                <w:szCs w:val="24"/>
              </w:rPr>
            </w:pPr>
            <w:r w:rsidRPr="0067044B">
              <w:rPr>
                <w:rFonts w:ascii="Tahoma" w:hAnsi="Tahoma"/>
                <w:szCs w:val="24"/>
              </w:rPr>
              <w:t>Selget</w:t>
            </w:r>
            <w:r w:rsidR="001131A9" w:rsidRPr="0067044B">
              <w:rPr>
                <w:rFonts w:ascii="Tahoma" w:hAnsi="Tahoma"/>
                <w:szCs w:val="24"/>
              </w:rPr>
              <w:t>e</w:t>
            </w:r>
            <w:r w:rsidR="007550E0" w:rsidRPr="0067044B">
              <w:rPr>
                <w:rFonts w:ascii="Tahoma" w:hAnsi="Tahoma"/>
                <w:szCs w:val="24"/>
              </w:rPr>
              <w:t xml:space="preserve"> </w:t>
            </w:r>
            <w:r w:rsidR="001131A9" w:rsidRPr="0067044B">
              <w:rPr>
                <w:rFonts w:ascii="Tahoma" w:hAnsi="Tahoma"/>
                <w:szCs w:val="24"/>
              </w:rPr>
              <w:t>kultuuri- ja spordi</w:t>
            </w:r>
            <w:r w:rsidR="0032502C" w:rsidRPr="0067044B">
              <w:rPr>
                <w:rFonts w:ascii="Tahoma" w:hAnsi="Tahoma"/>
                <w:szCs w:val="24"/>
              </w:rPr>
              <w:t xml:space="preserve"> tõmbe</w:t>
            </w:r>
            <w:r w:rsidR="001131A9" w:rsidRPr="0067044B">
              <w:rPr>
                <w:rFonts w:ascii="Tahoma" w:hAnsi="Tahoma"/>
                <w:szCs w:val="24"/>
              </w:rPr>
              <w:t xml:space="preserve">sündmuste </w:t>
            </w:r>
            <w:r w:rsidR="007550E0" w:rsidRPr="0067044B">
              <w:rPr>
                <w:rFonts w:ascii="Tahoma" w:hAnsi="Tahoma"/>
                <w:szCs w:val="24"/>
              </w:rPr>
              <w:t>määratlemine</w:t>
            </w:r>
          </w:p>
        </w:tc>
        <w:tc>
          <w:tcPr>
            <w:tcW w:w="5004" w:type="dxa"/>
          </w:tcPr>
          <w:p w14:paraId="630EDACB" w14:textId="78390916" w:rsidR="002578EB" w:rsidRPr="0067044B" w:rsidRDefault="0032502C" w:rsidP="004D55A0">
            <w:pPr>
              <w:rPr>
                <w:rFonts w:ascii="Tahoma" w:hAnsi="Tahoma"/>
                <w:szCs w:val="24"/>
              </w:rPr>
            </w:pPr>
            <w:r w:rsidRPr="0067044B">
              <w:rPr>
                <w:rFonts w:ascii="Tahoma" w:hAnsi="Tahoma"/>
                <w:szCs w:val="24"/>
              </w:rPr>
              <w:t>Vajadus koostöös spordi- ja kultuurivaldkonna tegijatega määratleda need tippsündmused, mis oleksid linna kultuuri</w:t>
            </w:r>
            <w:r w:rsidR="00BA1B90">
              <w:rPr>
                <w:rFonts w:ascii="Tahoma" w:hAnsi="Tahoma"/>
                <w:szCs w:val="24"/>
              </w:rPr>
              <w:t>-</w:t>
            </w:r>
            <w:r w:rsidRPr="0067044B">
              <w:rPr>
                <w:rFonts w:ascii="Tahoma" w:hAnsi="Tahoma"/>
                <w:szCs w:val="24"/>
              </w:rPr>
              <w:t xml:space="preserve"> ja spordielu majakateks ning tooksid linna ka külalisi väljastpoolt</w:t>
            </w:r>
            <w:r w:rsidR="00BA1B90">
              <w:rPr>
                <w:rFonts w:ascii="Tahoma" w:hAnsi="Tahoma"/>
                <w:szCs w:val="24"/>
              </w:rPr>
              <w:t>.</w:t>
            </w:r>
            <w:r w:rsidRPr="0067044B">
              <w:rPr>
                <w:rFonts w:ascii="Tahoma" w:hAnsi="Tahoma"/>
                <w:szCs w:val="24"/>
              </w:rPr>
              <w:t xml:space="preserve"> </w:t>
            </w:r>
          </w:p>
        </w:tc>
      </w:tr>
      <w:tr w:rsidR="0050633D" w:rsidRPr="0067044B" w14:paraId="0B65E8DE" w14:textId="77777777" w:rsidTr="0060537A">
        <w:tc>
          <w:tcPr>
            <w:tcW w:w="808" w:type="dxa"/>
          </w:tcPr>
          <w:p w14:paraId="16CAE09A" w14:textId="157EAE28" w:rsidR="0050633D" w:rsidRPr="0067044B" w:rsidRDefault="0050633D" w:rsidP="004D55A0">
            <w:pPr>
              <w:rPr>
                <w:rFonts w:ascii="Tahoma" w:hAnsi="Tahoma"/>
                <w:szCs w:val="24"/>
              </w:rPr>
            </w:pPr>
            <w:r w:rsidRPr="0067044B">
              <w:rPr>
                <w:rFonts w:ascii="Tahoma" w:hAnsi="Tahoma"/>
                <w:szCs w:val="24"/>
              </w:rPr>
              <w:t>K4</w:t>
            </w:r>
          </w:p>
        </w:tc>
        <w:tc>
          <w:tcPr>
            <w:tcW w:w="3250" w:type="dxa"/>
          </w:tcPr>
          <w:p w14:paraId="00172F84" w14:textId="2877E383" w:rsidR="0050633D" w:rsidRPr="0067044B" w:rsidRDefault="0050633D" w:rsidP="004D55A0">
            <w:pPr>
              <w:rPr>
                <w:rFonts w:ascii="Tahoma" w:hAnsi="Tahoma"/>
                <w:szCs w:val="24"/>
              </w:rPr>
            </w:pPr>
            <w:r w:rsidRPr="0067044B">
              <w:rPr>
                <w:rFonts w:ascii="Tahoma" w:hAnsi="Tahoma"/>
                <w:szCs w:val="24"/>
              </w:rPr>
              <w:t>Linnamuuseumi staatus vajab selget sätestamist</w:t>
            </w:r>
          </w:p>
        </w:tc>
        <w:tc>
          <w:tcPr>
            <w:tcW w:w="5004" w:type="dxa"/>
          </w:tcPr>
          <w:p w14:paraId="14869DF1" w14:textId="3F1E80DC" w:rsidR="0050633D" w:rsidRPr="0067044B" w:rsidRDefault="00A8375D" w:rsidP="004D55A0">
            <w:pPr>
              <w:rPr>
                <w:rFonts w:ascii="Tahoma" w:hAnsi="Tahoma"/>
                <w:szCs w:val="24"/>
              </w:rPr>
            </w:pPr>
            <w:r w:rsidRPr="0067044B">
              <w:rPr>
                <w:rFonts w:ascii="Tahoma" w:hAnsi="Tahoma"/>
                <w:szCs w:val="24"/>
              </w:rPr>
              <w:t>Linnamuuseumi tõhusaks haldamiseks on vajalik määratleda selge arengufookus</w:t>
            </w:r>
            <w:r w:rsidR="00310F6E">
              <w:rPr>
                <w:rFonts w:ascii="Tahoma" w:hAnsi="Tahoma"/>
                <w:szCs w:val="24"/>
              </w:rPr>
              <w:t>:</w:t>
            </w:r>
            <w:r w:rsidRPr="0067044B">
              <w:rPr>
                <w:rFonts w:ascii="Tahoma" w:hAnsi="Tahoma"/>
                <w:szCs w:val="24"/>
              </w:rPr>
              <w:t xml:space="preserve"> kas </w:t>
            </w:r>
            <w:r w:rsidR="00ED3121" w:rsidRPr="0067044B">
              <w:rPr>
                <w:rFonts w:ascii="Tahoma" w:hAnsi="Tahoma"/>
                <w:szCs w:val="24"/>
              </w:rPr>
              <w:t>linnamuuseum, põlevkivimuuseum või kunstigalerii(muuseum)</w:t>
            </w:r>
            <w:r w:rsidR="00310F6E">
              <w:rPr>
                <w:rFonts w:ascii="Tahoma" w:hAnsi="Tahoma"/>
                <w:szCs w:val="24"/>
              </w:rPr>
              <w:t>.</w:t>
            </w:r>
          </w:p>
        </w:tc>
      </w:tr>
      <w:tr w:rsidR="004D55A0" w:rsidRPr="0067044B" w14:paraId="2E798365" w14:textId="77777777" w:rsidTr="0060537A">
        <w:tc>
          <w:tcPr>
            <w:tcW w:w="808" w:type="dxa"/>
          </w:tcPr>
          <w:p w14:paraId="2E798363" w14:textId="77777777" w:rsidR="004D55A0" w:rsidRPr="0067044B" w:rsidRDefault="004D55A0" w:rsidP="004D55A0">
            <w:pPr>
              <w:jc w:val="center"/>
              <w:rPr>
                <w:rFonts w:ascii="Tahoma" w:hAnsi="Tahoma"/>
                <w:b/>
                <w:i/>
                <w:szCs w:val="24"/>
              </w:rPr>
            </w:pPr>
          </w:p>
        </w:tc>
        <w:tc>
          <w:tcPr>
            <w:tcW w:w="8254" w:type="dxa"/>
            <w:gridSpan w:val="2"/>
          </w:tcPr>
          <w:p w14:paraId="2E798364" w14:textId="1172E70D" w:rsidR="004D55A0" w:rsidRPr="0067044B" w:rsidRDefault="004D55A0" w:rsidP="004D55A0">
            <w:pPr>
              <w:jc w:val="center"/>
              <w:rPr>
                <w:rFonts w:ascii="Tahoma" w:hAnsi="Tahoma"/>
                <w:b/>
                <w:i/>
                <w:szCs w:val="24"/>
              </w:rPr>
            </w:pPr>
            <w:r w:rsidRPr="0067044B">
              <w:rPr>
                <w:rFonts w:ascii="Tahoma" w:hAnsi="Tahoma"/>
                <w:b/>
                <w:i/>
                <w:szCs w:val="24"/>
              </w:rPr>
              <w:t>Sotsiaalvaldkond</w:t>
            </w:r>
          </w:p>
        </w:tc>
      </w:tr>
      <w:tr w:rsidR="004D55A0" w:rsidRPr="0067044B" w14:paraId="2E79836D" w14:textId="77777777" w:rsidTr="0060537A">
        <w:tc>
          <w:tcPr>
            <w:tcW w:w="808" w:type="dxa"/>
          </w:tcPr>
          <w:p w14:paraId="2E79836A" w14:textId="77777777" w:rsidR="004D55A0" w:rsidRPr="0067044B" w:rsidRDefault="004D55A0" w:rsidP="004D55A0">
            <w:pPr>
              <w:rPr>
                <w:rFonts w:ascii="Tahoma" w:hAnsi="Tahoma"/>
                <w:szCs w:val="24"/>
              </w:rPr>
            </w:pPr>
            <w:r w:rsidRPr="0067044B">
              <w:rPr>
                <w:rFonts w:ascii="Tahoma" w:hAnsi="Tahoma"/>
                <w:szCs w:val="24"/>
              </w:rPr>
              <w:t>S2</w:t>
            </w:r>
          </w:p>
        </w:tc>
        <w:tc>
          <w:tcPr>
            <w:tcW w:w="3250" w:type="dxa"/>
          </w:tcPr>
          <w:p w14:paraId="2E79836B" w14:textId="1CA249DC" w:rsidR="004D55A0" w:rsidRPr="0067044B" w:rsidRDefault="004D55A0" w:rsidP="004D55A0">
            <w:pPr>
              <w:rPr>
                <w:rFonts w:ascii="Tahoma" w:hAnsi="Tahoma"/>
                <w:bCs/>
                <w:szCs w:val="24"/>
              </w:rPr>
            </w:pPr>
            <w:r w:rsidRPr="0067044B">
              <w:rPr>
                <w:rFonts w:ascii="Tahoma" w:hAnsi="Tahoma"/>
                <w:bCs/>
                <w:szCs w:val="24"/>
              </w:rPr>
              <w:t>Sotsiaal- ja tervishoiuteenuste maht kasvab seoses eakate arvu kasvuga</w:t>
            </w:r>
            <w:r w:rsidR="00A11FE8" w:rsidRPr="0067044B">
              <w:rPr>
                <w:rFonts w:ascii="Tahoma" w:hAnsi="Tahoma"/>
                <w:bCs/>
                <w:szCs w:val="24"/>
              </w:rPr>
              <w:t xml:space="preserve"> ning erivajadustega inimeste arvu kasvuga</w:t>
            </w:r>
          </w:p>
        </w:tc>
        <w:tc>
          <w:tcPr>
            <w:tcW w:w="5004" w:type="dxa"/>
          </w:tcPr>
          <w:p w14:paraId="2E79836C" w14:textId="16B53F44" w:rsidR="004D55A0" w:rsidRPr="0067044B" w:rsidRDefault="00A11FE8" w:rsidP="004D55A0">
            <w:pPr>
              <w:rPr>
                <w:rFonts w:ascii="Tahoma" w:hAnsi="Tahoma"/>
                <w:szCs w:val="24"/>
              </w:rPr>
            </w:pPr>
            <w:r w:rsidRPr="0067044B">
              <w:rPr>
                <w:rFonts w:ascii="Tahoma" w:hAnsi="Tahoma"/>
                <w:szCs w:val="24"/>
              </w:rPr>
              <w:t>S</w:t>
            </w:r>
            <w:r w:rsidR="004D55A0" w:rsidRPr="0067044B">
              <w:rPr>
                <w:rFonts w:ascii="Tahoma" w:hAnsi="Tahoma"/>
                <w:szCs w:val="24"/>
              </w:rPr>
              <w:t>urve laiendada sotsiaalteenuseid olukorras, kus linna maksumaksjate arv kahaneb.</w:t>
            </w:r>
            <w:r w:rsidR="005E206E" w:rsidRPr="0067044B">
              <w:rPr>
                <w:rFonts w:ascii="Tahoma" w:hAnsi="Tahoma"/>
                <w:szCs w:val="24"/>
              </w:rPr>
              <w:t xml:space="preserve"> Eeldab suuremat erasektori panust sotisaalteenuste osutamisesse</w:t>
            </w:r>
            <w:r w:rsidR="00914A6B" w:rsidRPr="0067044B">
              <w:rPr>
                <w:rFonts w:ascii="Tahoma" w:hAnsi="Tahoma"/>
                <w:szCs w:val="24"/>
              </w:rPr>
              <w:t xml:space="preserve">. </w:t>
            </w:r>
            <w:r w:rsidR="000F2C6A">
              <w:rPr>
                <w:rFonts w:ascii="Tahoma" w:hAnsi="Tahoma"/>
                <w:szCs w:val="24"/>
              </w:rPr>
              <w:t>Suurendada tuleb</w:t>
            </w:r>
            <w:r w:rsidR="0066421C" w:rsidRPr="0067044B">
              <w:rPr>
                <w:rFonts w:ascii="Tahoma" w:hAnsi="Tahoma"/>
                <w:szCs w:val="24"/>
              </w:rPr>
              <w:t xml:space="preserve"> nii ennetustegevus</w:t>
            </w:r>
            <w:r w:rsidR="000F2C6A">
              <w:rPr>
                <w:rFonts w:ascii="Tahoma" w:hAnsi="Tahoma"/>
                <w:szCs w:val="24"/>
              </w:rPr>
              <w:t>i</w:t>
            </w:r>
            <w:r w:rsidR="0066421C" w:rsidRPr="0067044B">
              <w:rPr>
                <w:rFonts w:ascii="Tahoma" w:hAnsi="Tahoma"/>
                <w:szCs w:val="24"/>
              </w:rPr>
              <w:t xml:space="preserve"> kui ka hooldusteenuse</w:t>
            </w:r>
            <w:r w:rsidR="000F2C6A">
              <w:rPr>
                <w:rFonts w:ascii="Tahoma" w:hAnsi="Tahoma"/>
                <w:szCs w:val="24"/>
              </w:rPr>
              <w:t>i</w:t>
            </w:r>
            <w:r w:rsidR="0066421C" w:rsidRPr="0067044B">
              <w:rPr>
                <w:rFonts w:ascii="Tahoma" w:hAnsi="Tahoma"/>
                <w:szCs w:val="24"/>
              </w:rPr>
              <w:t>d, vaimse tervise teenuse</w:t>
            </w:r>
            <w:r w:rsidR="000F2C6A">
              <w:rPr>
                <w:rFonts w:ascii="Tahoma" w:hAnsi="Tahoma"/>
                <w:szCs w:val="24"/>
              </w:rPr>
              <w:t>i</w:t>
            </w:r>
            <w:r w:rsidR="0066421C" w:rsidRPr="0067044B">
              <w:rPr>
                <w:rFonts w:ascii="Tahoma" w:hAnsi="Tahoma"/>
                <w:szCs w:val="24"/>
              </w:rPr>
              <w:t>d</w:t>
            </w:r>
            <w:r w:rsidR="007D067E" w:rsidRPr="0067044B">
              <w:rPr>
                <w:rFonts w:ascii="Tahoma" w:hAnsi="Tahoma"/>
                <w:szCs w:val="24"/>
              </w:rPr>
              <w:t>, hariduslik</w:t>
            </w:r>
            <w:r w:rsidR="000F2C6A">
              <w:rPr>
                <w:rFonts w:ascii="Tahoma" w:hAnsi="Tahoma"/>
                <w:szCs w:val="24"/>
              </w:rPr>
              <w:t>ke</w:t>
            </w:r>
            <w:r w:rsidR="007D067E" w:rsidRPr="0067044B">
              <w:rPr>
                <w:rFonts w:ascii="Tahoma" w:hAnsi="Tahoma"/>
                <w:szCs w:val="24"/>
              </w:rPr>
              <w:t xml:space="preserve"> tugiteenuse</w:t>
            </w:r>
            <w:r w:rsidR="000F2C6A">
              <w:rPr>
                <w:rFonts w:ascii="Tahoma" w:hAnsi="Tahoma"/>
                <w:szCs w:val="24"/>
              </w:rPr>
              <w:t>i</w:t>
            </w:r>
            <w:r w:rsidR="007D067E" w:rsidRPr="0067044B">
              <w:rPr>
                <w:rFonts w:ascii="Tahoma" w:hAnsi="Tahoma"/>
                <w:szCs w:val="24"/>
              </w:rPr>
              <w:t>d jm.</w:t>
            </w:r>
          </w:p>
        </w:tc>
      </w:tr>
      <w:tr w:rsidR="004D55A0" w:rsidRPr="0067044B" w14:paraId="2E798371" w14:textId="77777777" w:rsidTr="0060537A">
        <w:tc>
          <w:tcPr>
            <w:tcW w:w="808" w:type="dxa"/>
          </w:tcPr>
          <w:p w14:paraId="2E79836E" w14:textId="77777777" w:rsidR="004D55A0" w:rsidRPr="0067044B" w:rsidRDefault="004D55A0" w:rsidP="004D55A0">
            <w:pPr>
              <w:rPr>
                <w:rFonts w:ascii="Tahoma" w:hAnsi="Tahoma"/>
                <w:szCs w:val="24"/>
              </w:rPr>
            </w:pPr>
            <w:r w:rsidRPr="0067044B">
              <w:rPr>
                <w:rFonts w:ascii="Tahoma" w:hAnsi="Tahoma"/>
                <w:szCs w:val="24"/>
              </w:rPr>
              <w:t>S3</w:t>
            </w:r>
          </w:p>
        </w:tc>
        <w:tc>
          <w:tcPr>
            <w:tcW w:w="3250" w:type="dxa"/>
          </w:tcPr>
          <w:p w14:paraId="2E79836F" w14:textId="274704DA" w:rsidR="004D55A0" w:rsidRPr="0067044B" w:rsidRDefault="008D12F9" w:rsidP="004D55A0">
            <w:pPr>
              <w:rPr>
                <w:rFonts w:ascii="Tahoma" w:hAnsi="Tahoma"/>
                <w:bCs/>
                <w:szCs w:val="24"/>
              </w:rPr>
            </w:pPr>
            <w:r w:rsidRPr="0067044B">
              <w:rPr>
                <w:rFonts w:ascii="Tahoma" w:hAnsi="Tahoma"/>
                <w:bCs/>
                <w:szCs w:val="24"/>
              </w:rPr>
              <w:t xml:space="preserve">Erivajadustega inimeste võimalused </w:t>
            </w:r>
            <w:r w:rsidR="00B6544A">
              <w:rPr>
                <w:rFonts w:ascii="Tahoma" w:hAnsi="Tahoma"/>
                <w:bCs/>
                <w:szCs w:val="24"/>
              </w:rPr>
              <w:t>linna</w:t>
            </w:r>
            <w:r w:rsidRPr="0067044B">
              <w:rPr>
                <w:rFonts w:ascii="Tahoma" w:hAnsi="Tahoma"/>
                <w:bCs/>
                <w:szCs w:val="24"/>
              </w:rPr>
              <w:t>elus kaasa lüüa vajavad parendamist</w:t>
            </w:r>
          </w:p>
        </w:tc>
        <w:tc>
          <w:tcPr>
            <w:tcW w:w="5004" w:type="dxa"/>
          </w:tcPr>
          <w:p w14:paraId="2E798370" w14:textId="4248E048" w:rsidR="004D55A0" w:rsidRPr="0067044B" w:rsidRDefault="00CD1B1C" w:rsidP="004D55A0">
            <w:pPr>
              <w:rPr>
                <w:rFonts w:ascii="Tahoma" w:hAnsi="Tahoma"/>
                <w:szCs w:val="24"/>
              </w:rPr>
            </w:pPr>
            <w:r w:rsidRPr="0067044B">
              <w:rPr>
                <w:rFonts w:ascii="Tahoma" w:hAnsi="Tahoma"/>
                <w:szCs w:val="24"/>
              </w:rPr>
              <w:t>Vajadus jälgida universaalse disaini põhimõtteid ning teadlikult luua võimalusi erivajadustega inimeste kaasamiseks linnaellu</w:t>
            </w:r>
            <w:r w:rsidR="00D848B5">
              <w:rPr>
                <w:rFonts w:ascii="Tahoma" w:hAnsi="Tahoma"/>
                <w:szCs w:val="24"/>
              </w:rPr>
              <w:t>.</w:t>
            </w:r>
          </w:p>
        </w:tc>
      </w:tr>
      <w:tr w:rsidR="007206AF" w:rsidRPr="0067044B" w14:paraId="6435E720" w14:textId="77777777" w:rsidTr="0060537A">
        <w:tc>
          <w:tcPr>
            <w:tcW w:w="808" w:type="dxa"/>
          </w:tcPr>
          <w:p w14:paraId="4148991C" w14:textId="672FB9DC" w:rsidR="007206AF" w:rsidRPr="0067044B" w:rsidRDefault="007206AF" w:rsidP="004D55A0">
            <w:pPr>
              <w:rPr>
                <w:rFonts w:ascii="Tahoma" w:hAnsi="Tahoma"/>
                <w:szCs w:val="24"/>
              </w:rPr>
            </w:pPr>
            <w:r w:rsidRPr="0067044B">
              <w:rPr>
                <w:rFonts w:ascii="Tahoma" w:hAnsi="Tahoma"/>
                <w:szCs w:val="24"/>
              </w:rPr>
              <w:t>S4</w:t>
            </w:r>
          </w:p>
        </w:tc>
        <w:tc>
          <w:tcPr>
            <w:tcW w:w="3250" w:type="dxa"/>
          </w:tcPr>
          <w:p w14:paraId="19269360" w14:textId="07F2379E" w:rsidR="007206AF" w:rsidRPr="0067044B" w:rsidRDefault="007206AF" w:rsidP="007206AF">
            <w:pPr>
              <w:rPr>
                <w:rFonts w:ascii="Tahoma" w:hAnsi="Tahoma"/>
                <w:bCs/>
                <w:szCs w:val="24"/>
              </w:rPr>
            </w:pPr>
            <w:r w:rsidRPr="0067044B">
              <w:rPr>
                <w:rFonts w:ascii="Tahoma" w:hAnsi="Tahoma"/>
                <w:bCs/>
                <w:szCs w:val="24"/>
              </w:rPr>
              <w:t>Rahvatervise tase vajab tõstmist</w:t>
            </w:r>
          </w:p>
        </w:tc>
        <w:tc>
          <w:tcPr>
            <w:tcW w:w="5004" w:type="dxa"/>
          </w:tcPr>
          <w:p w14:paraId="77F0994C" w14:textId="1C850F3E" w:rsidR="007206AF" w:rsidRPr="0067044B" w:rsidRDefault="00F719F3" w:rsidP="004D55A0">
            <w:pPr>
              <w:rPr>
                <w:rFonts w:ascii="Tahoma" w:hAnsi="Tahoma"/>
                <w:szCs w:val="24"/>
              </w:rPr>
            </w:pPr>
            <w:r w:rsidRPr="0067044B">
              <w:rPr>
                <w:rFonts w:ascii="Tahoma" w:hAnsi="Tahoma"/>
                <w:szCs w:val="24"/>
              </w:rPr>
              <w:t>Elanike tervisekäitumise edendamine loob eeldused rahvatervise taseme parandamiseks</w:t>
            </w:r>
            <w:r w:rsidR="00D848B5">
              <w:rPr>
                <w:rFonts w:ascii="Tahoma" w:hAnsi="Tahoma"/>
                <w:szCs w:val="24"/>
              </w:rPr>
              <w:t>.</w:t>
            </w:r>
          </w:p>
        </w:tc>
      </w:tr>
      <w:tr w:rsidR="003B4EA4" w:rsidRPr="0067044B" w14:paraId="3E62D338" w14:textId="77777777" w:rsidTr="0060537A">
        <w:tc>
          <w:tcPr>
            <w:tcW w:w="808" w:type="dxa"/>
          </w:tcPr>
          <w:p w14:paraId="38FDDEF7" w14:textId="7458D088" w:rsidR="003B4EA4" w:rsidRPr="0067044B" w:rsidRDefault="003B4EA4" w:rsidP="004D55A0">
            <w:pPr>
              <w:rPr>
                <w:rFonts w:ascii="Tahoma" w:hAnsi="Tahoma"/>
                <w:szCs w:val="24"/>
              </w:rPr>
            </w:pPr>
            <w:r w:rsidRPr="0067044B">
              <w:rPr>
                <w:rFonts w:ascii="Tahoma" w:hAnsi="Tahoma"/>
                <w:szCs w:val="24"/>
              </w:rPr>
              <w:t>S5</w:t>
            </w:r>
          </w:p>
        </w:tc>
        <w:tc>
          <w:tcPr>
            <w:tcW w:w="3250" w:type="dxa"/>
          </w:tcPr>
          <w:p w14:paraId="7E5F7F12" w14:textId="41F5BEEC" w:rsidR="003B4EA4" w:rsidRPr="0067044B" w:rsidRDefault="00976D98" w:rsidP="007206AF">
            <w:pPr>
              <w:rPr>
                <w:rFonts w:ascii="Tahoma" w:hAnsi="Tahoma"/>
                <w:bCs/>
                <w:szCs w:val="24"/>
              </w:rPr>
            </w:pPr>
            <w:proofErr w:type="spellStart"/>
            <w:r w:rsidRPr="0067044B">
              <w:rPr>
                <w:rFonts w:ascii="Tahoma" w:hAnsi="Tahoma"/>
                <w:bCs/>
                <w:szCs w:val="24"/>
              </w:rPr>
              <w:t>Riskikäitujate</w:t>
            </w:r>
            <w:proofErr w:type="spellEnd"/>
            <w:r w:rsidRPr="0067044B">
              <w:rPr>
                <w:rFonts w:ascii="Tahoma" w:hAnsi="Tahoma"/>
                <w:bCs/>
                <w:szCs w:val="24"/>
              </w:rPr>
              <w:t xml:space="preserve"> kõrge osakaal linnas</w:t>
            </w:r>
          </w:p>
        </w:tc>
        <w:tc>
          <w:tcPr>
            <w:tcW w:w="5004" w:type="dxa"/>
          </w:tcPr>
          <w:p w14:paraId="309AD179" w14:textId="6DDAD49C" w:rsidR="003B4EA4" w:rsidRPr="0067044B" w:rsidRDefault="00976D98" w:rsidP="004D55A0">
            <w:pPr>
              <w:rPr>
                <w:rFonts w:ascii="Tahoma" w:hAnsi="Tahoma"/>
                <w:szCs w:val="24"/>
              </w:rPr>
            </w:pPr>
            <w:r w:rsidRPr="0067044B">
              <w:rPr>
                <w:rFonts w:ascii="Tahoma" w:hAnsi="Tahoma"/>
                <w:szCs w:val="24"/>
              </w:rPr>
              <w:t xml:space="preserve">Linna odav kinnisvara loob olukorra, kus kõrge riskikäitumisega inimesed koonduvad. </w:t>
            </w:r>
            <w:r w:rsidR="00534982" w:rsidRPr="0067044B">
              <w:rPr>
                <w:rFonts w:ascii="Tahoma" w:hAnsi="Tahoma"/>
                <w:szCs w:val="24"/>
              </w:rPr>
              <w:t>See loob surve mahukamate ennetus- ja sotsiaalteenuste pakkumiseks.</w:t>
            </w:r>
          </w:p>
        </w:tc>
      </w:tr>
      <w:tr w:rsidR="004D55A0" w:rsidRPr="0067044B" w14:paraId="2E798374" w14:textId="77777777" w:rsidTr="0060537A">
        <w:tc>
          <w:tcPr>
            <w:tcW w:w="808" w:type="dxa"/>
          </w:tcPr>
          <w:p w14:paraId="2E798372" w14:textId="77777777" w:rsidR="004D55A0" w:rsidRPr="0067044B" w:rsidRDefault="004D55A0" w:rsidP="004D55A0">
            <w:pPr>
              <w:jc w:val="center"/>
              <w:rPr>
                <w:rFonts w:ascii="Tahoma" w:hAnsi="Tahoma"/>
                <w:b/>
                <w:i/>
                <w:szCs w:val="24"/>
              </w:rPr>
            </w:pPr>
          </w:p>
        </w:tc>
        <w:tc>
          <w:tcPr>
            <w:tcW w:w="8254" w:type="dxa"/>
            <w:gridSpan w:val="2"/>
          </w:tcPr>
          <w:p w14:paraId="2E798373" w14:textId="6ADB0688" w:rsidR="004D55A0" w:rsidRPr="0067044B" w:rsidRDefault="004D55A0" w:rsidP="004D55A0">
            <w:pPr>
              <w:jc w:val="center"/>
              <w:rPr>
                <w:rFonts w:ascii="Tahoma" w:hAnsi="Tahoma"/>
                <w:b/>
                <w:i/>
                <w:szCs w:val="24"/>
              </w:rPr>
            </w:pPr>
            <w:r w:rsidRPr="0067044B">
              <w:rPr>
                <w:rFonts w:ascii="Tahoma" w:hAnsi="Tahoma"/>
                <w:b/>
                <w:i/>
                <w:szCs w:val="24"/>
              </w:rPr>
              <w:t>Ettevõtluse areng</w:t>
            </w:r>
          </w:p>
        </w:tc>
      </w:tr>
      <w:tr w:rsidR="004D55A0" w:rsidRPr="0067044B" w14:paraId="2E798378" w14:textId="77777777" w:rsidTr="0060537A">
        <w:tc>
          <w:tcPr>
            <w:tcW w:w="808" w:type="dxa"/>
          </w:tcPr>
          <w:p w14:paraId="2E798375" w14:textId="77777777" w:rsidR="004D55A0" w:rsidRPr="0067044B" w:rsidRDefault="004D55A0" w:rsidP="004D55A0">
            <w:pPr>
              <w:rPr>
                <w:rFonts w:ascii="Tahoma" w:hAnsi="Tahoma"/>
                <w:szCs w:val="24"/>
              </w:rPr>
            </w:pPr>
            <w:r w:rsidRPr="0067044B">
              <w:rPr>
                <w:rFonts w:ascii="Tahoma" w:hAnsi="Tahoma"/>
                <w:szCs w:val="24"/>
              </w:rPr>
              <w:t>E1</w:t>
            </w:r>
          </w:p>
        </w:tc>
        <w:tc>
          <w:tcPr>
            <w:tcW w:w="3250" w:type="dxa"/>
          </w:tcPr>
          <w:p w14:paraId="2E798376" w14:textId="606D84ED" w:rsidR="004D55A0" w:rsidRPr="0067044B" w:rsidRDefault="004D55A0" w:rsidP="004D55A0">
            <w:pPr>
              <w:rPr>
                <w:rFonts w:ascii="Tahoma" w:hAnsi="Tahoma"/>
                <w:bCs/>
                <w:szCs w:val="24"/>
              </w:rPr>
            </w:pPr>
            <w:r w:rsidRPr="0067044B">
              <w:rPr>
                <w:rFonts w:ascii="Tahoma" w:hAnsi="Tahoma"/>
                <w:bCs/>
                <w:szCs w:val="24"/>
              </w:rPr>
              <w:t>Linna suur orienteeritus tööstusele</w:t>
            </w:r>
          </w:p>
        </w:tc>
        <w:tc>
          <w:tcPr>
            <w:tcW w:w="5004" w:type="dxa"/>
          </w:tcPr>
          <w:p w14:paraId="2E798377" w14:textId="20FC036E" w:rsidR="004D55A0" w:rsidRPr="0067044B" w:rsidRDefault="004D55A0" w:rsidP="004D55A0">
            <w:pPr>
              <w:rPr>
                <w:rFonts w:ascii="Tahoma" w:hAnsi="Tahoma"/>
                <w:szCs w:val="24"/>
              </w:rPr>
            </w:pPr>
            <w:r w:rsidRPr="0067044B">
              <w:rPr>
                <w:rFonts w:ascii="Tahoma" w:hAnsi="Tahoma"/>
                <w:szCs w:val="24"/>
              </w:rPr>
              <w:t xml:space="preserve">Linn ja selle töökohad on olulisel määral orienteeritud tööstusele. See loob vajaduse ergutada teenusmajandust selleks, et linnas oleks parema kvaliteediga elukeskkonda kujundavaid teenuseid. Oluliseks teenuste </w:t>
            </w:r>
            <w:r w:rsidR="00D848B5">
              <w:rPr>
                <w:rFonts w:ascii="Tahoma" w:hAnsi="Tahoma"/>
                <w:szCs w:val="24"/>
              </w:rPr>
              <w:t>p</w:t>
            </w:r>
            <w:r w:rsidRPr="0067044B">
              <w:rPr>
                <w:rFonts w:ascii="Tahoma" w:hAnsi="Tahoma"/>
                <w:szCs w:val="24"/>
              </w:rPr>
              <w:t>lokiks, mis vaja</w:t>
            </w:r>
            <w:r w:rsidR="00D848B5">
              <w:rPr>
                <w:rFonts w:ascii="Tahoma" w:hAnsi="Tahoma"/>
                <w:szCs w:val="24"/>
              </w:rPr>
              <w:t>b</w:t>
            </w:r>
            <w:r w:rsidRPr="0067044B">
              <w:rPr>
                <w:rFonts w:ascii="Tahoma" w:hAnsi="Tahoma"/>
                <w:szCs w:val="24"/>
              </w:rPr>
              <w:t xml:space="preserve"> arendamis</w:t>
            </w:r>
            <w:r w:rsidR="00D848B5">
              <w:rPr>
                <w:rFonts w:ascii="Tahoma" w:hAnsi="Tahoma"/>
                <w:szCs w:val="24"/>
              </w:rPr>
              <w:t>t,</w:t>
            </w:r>
            <w:r w:rsidRPr="0067044B">
              <w:rPr>
                <w:rFonts w:ascii="Tahoma" w:hAnsi="Tahoma"/>
                <w:szCs w:val="24"/>
              </w:rPr>
              <w:t xml:space="preserve"> on majutusteenus.</w:t>
            </w:r>
          </w:p>
        </w:tc>
      </w:tr>
      <w:tr w:rsidR="004D55A0" w:rsidRPr="0067044B" w14:paraId="2E79837C" w14:textId="77777777" w:rsidTr="0060537A">
        <w:tc>
          <w:tcPr>
            <w:tcW w:w="808" w:type="dxa"/>
          </w:tcPr>
          <w:p w14:paraId="2E798379" w14:textId="77777777" w:rsidR="004D55A0" w:rsidRPr="0067044B" w:rsidRDefault="004D55A0" w:rsidP="004D55A0">
            <w:pPr>
              <w:rPr>
                <w:rFonts w:ascii="Tahoma" w:hAnsi="Tahoma"/>
                <w:szCs w:val="24"/>
              </w:rPr>
            </w:pPr>
            <w:r w:rsidRPr="0067044B">
              <w:rPr>
                <w:rFonts w:ascii="Tahoma" w:hAnsi="Tahoma"/>
                <w:szCs w:val="24"/>
              </w:rPr>
              <w:t>E2</w:t>
            </w:r>
          </w:p>
        </w:tc>
        <w:tc>
          <w:tcPr>
            <w:tcW w:w="3250" w:type="dxa"/>
          </w:tcPr>
          <w:p w14:paraId="2E79837A" w14:textId="67E169A7" w:rsidR="004D55A0" w:rsidRPr="0067044B" w:rsidRDefault="004D55A0" w:rsidP="004D55A0">
            <w:pPr>
              <w:rPr>
                <w:rFonts w:ascii="Tahoma" w:hAnsi="Tahoma"/>
                <w:szCs w:val="24"/>
              </w:rPr>
            </w:pPr>
            <w:r w:rsidRPr="0067044B">
              <w:rPr>
                <w:rFonts w:ascii="Tahoma" w:hAnsi="Tahoma"/>
                <w:szCs w:val="24"/>
              </w:rPr>
              <w:t>Tööstusparkide arendamises on kasutamata potentsiaali</w:t>
            </w:r>
          </w:p>
        </w:tc>
        <w:tc>
          <w:tcPr>
            <w:tcW w:w="5004" w:type="dxa"/>
          </w:tcPr>
          <w:p w14:paraId="2E79837B" w14:textId="48734F65" w:rsidR="004D55A0" w:rsidRPr="0067044B" w:rsidRDefault="004D55A0" w:rsidP="004D55A0">
            <w:pPr>
              <w:rPr>
                <w:rFonts w:ascii="Tahoma" w:hAnsi="Tahoma"/>
                <w:szCs w:val="24"/>
              </w:rPr>
            </w:pPr>
            <w:r w:rsidRPr="0067044B">
              <w:rPr>
                <w:rFonts w:ascii="Tahoma" w:hAnsi="Tahoma"/>
                <w:szCs w:val="24"/>
              </w:rPr>
              <w:t>Tööstusparkide välja arendamine eeldab tähelepanu pööramist eelkõige kliimasõbralikule, kaasaegsele ja digitaliseeritud tööstusele.</w:t>
            </w:r>
          </w:p>
        </w:tc>
      </w:tr>
      <w:tr w:rsidR="00DC55C7" w:rsidRPr="0067044B" w14:paraId="5193C7D3" w14:textId="77777777" w:rsidTr="0060537A">
        <w:tc>
          <w:tcPr>
            <w:tcW w:w="808" w:type="dxa"/>
          </w:tcPr>
          <w:p w14:paraId="7BF577DF" w14:textId="351D7E08" w:rsidR="00DC55C7" w:rsidRPr="0067044B" w:rsidRDefault="00DC55C7" w:rsidP="004D55A0">
            <w:pPr>
              <w:rPr>
                <w:rFonts w:ascii="Tahoma" w:hAnsi="Tahoma"/>
                <w:szCs w:val="24"/>
              </w:rPr>
            </w:pPr>
            <w:r w:rsidRPr="0067044B">
              <w:rPr>
                <w:rFonts w:ascii="Tahoma" w:hAnsi="Tahoma"/>
                <w:szCs w:val="24"/>
              </w:rPr>
              <w:t>E3</w:t>
            </w:r>
          </w:p>
        </w:tc>
        <w:tc>
          <w:tcPr>
            <w:tcW w:w="3250" w:type="dxa"/>
          </w:tcPr>
          <w:p w14:paraId="130493C9" w14:textId="5A0F9559" w:rsidR="00DC55C7" w:rsidRPr="0067044B" w:rsidRDefault="00DC55C7" w:rsidP="00921062">
            <w:pPr>
              <w:rPr>
                <w:rFonts w:ascii="Tahoma" w:hAnsi="Tahoma"/>
                <w:szCs w:val="24"/>
              </w:rPr>
            </w:pPr>
            <w:r w:rsidRPr="0067044B">
              <w:rPr>
                <w:rFonts w:ascii="Tahoma" w:hAnsi="Tahoma"/>
                <w:szCs w:val="24"/>
              </w:rPr>
              <w:t>Noorte spetsialist</w:t>
            </w:r>
            <w:r w:rsidR="00921062" w:rsidRPr="0067044B">
              <w:rPr>
                <w:rFonts w:ascii="Tahoma" w:hAnsi="Tahoma"/>
                <w:szCs w:val="24"/>
              </w:rPr>
              <w:t>ide kaasamine vajab mõtestatud ühistegevust</w:t>
            </w:r>
          </w:p>
        </w:tc>
        <w:tc>
          <w:tcPr>
            <w:tcW w:w="5004" w:type="dxa"/>
          </w:tcPr>
          <w:p w14:paraId="31A63D8B" w14:textId="7F1C4D7A" w:rsidR="00DC55C7" w:rsidRPr="0067044B" w:rsidRDefault="00921062" w:rsidP="004D55A0">
            <w:pPr>
              <w:rPr>
                <w:rFonts w:ascii="Tahoma" w:hAnsi="Tahoma"/>
                <w:szCs w:val="24"/>
              </w:rPr>
            </w:pPr>
            <w:r w:rsidRPr="0067044B">
              <w:rPr>
                <w:rFonts w:ascii="Tahoma" w:hAnsi="Tahoma"/>
                <w:szCs w:val="24"/>
              </w:rPr>
              <w:t xml:space="preserve">Noorte spetsialistide leidmine on </w:t>
            </w:r>
            <w:r w:rsidR="00C331EE" w:rsidRPr="0067044B">
              <w:rPr>
                <w:rFonts w:ascii="Tahoma" w:hAnsi="Tahoma"/>
                <w:szCs w:val="24"/>
              </w:rPr>
              <w:t>keeruline ning vajab täiendavaid motivatsioonipakette</w:t>
            </w:r>
            <w:r w:rsidR="00DD3AB3">
              <w:rPr>
                <w:rFonts w:ascii="Tahoma" w:hAnsi="Tahoma"/>
                <w:szCs w:val="24"/>
              </w:rPr>
              <w:t>,</w:t>
            </w:r>
            <w:r w:rsidR="00C331EE" w:rsidRPr="0067044B">
              <w:rPr>
                <w:rFonts w:ascii="Tahoma" w:hAnsi="Tahoma"/>
                <w:szCs w:val="24"/>
              </w:rPr>
              <w:t xml:space="preserve"> nagu stipendiumid, elukohavõimaluste pakkumine, kohateadlikkuse kasvatamine</w:t>
            </w:r>
            <w:r w:rsidR="00DD3AB3">
              <w:rPr>
                <w:rFonts w:ascii="Tahoma" w:hAnsi="Tahoma"/>
                <w:szCs w:val="24"/>
              </w:rPr>
              <w:t>.</w:t>
            </w:r>
          </w:p>
        </w:tc>
      </w:tr>
      <w:tr w:rsidR="00E0072F" w:rsidRPr="0067044B" w14:paraId="53477611" w14:textId="77777777" w:rsidTr="0060537A">
        <w:tc>
          <w:tcPr>
            <w:tcW w:w="808" w:type="dxa"/>
          </w:tcPr>
          <w:p w14:paraId="267052D6" w14:textId="77777777" w:rsidR="00E0072F" w:rsidRPr="0067044B" w:rsidRDefault="00E0072F" w:rsidP="004D55A0">
            <w:pPr>
              <w:rPr>
                <w:rFonts w:ascii="Tahoma" w:hAnsi="Tahoma"/>
                <w:szCs w:val="24"/>
              </w:rPr>
            </w:pPr>
          </w:p>
        </w:tc>
        <w:tc>
          <w:tcPr>
            <w:tcW w:w="8254" w:type="dxa"/>
            <w:gridSpan w:val="2"/>
          </w:tcPr>
          <w:p w14:paraId="69BB58B8" w14:textId="2CBC242F" w:rsidR="00E0072F" w:rsidRPr="00B45A6F" w:rsidRDefault="00E0072F" w:rsidP="00E0072F">
            <w:pPr>
              <w:jc w:val="center"/>
              <w:rPr>
                <w:rFonts w:ascii="Tahoma" w:hAnsi="Tahoma"/>
                <w:b/>
                <w:bCs/>
                <w:i/>
                <w:iCs/>
                <w:szCs w:val="24"/>
              </w:rPr>
            </w:pPr>
            <w:r w:rsidRPr="00B45A6F">
              <w:rPr>
                <w:rFonts w:ascii="Tahoma" w:hAnsi="Tahoma"/>
                <w:b/>
                <w:bCs/>
                <w:i/>
                <w:iCs/>
                <w:szCs w:val="24"/>
              </w:rPr>
              <w:t>Rohepööre</w:t>
            </w:r>
          </w:p>
        </w:tc>
      </w:tr>
      <w:tr w:rsidR="00E0072F" w:rsidRPr="0067044B" w14:paraId="2232FE4B" w14:textId="77777777" w:rsidTr="0060537A">
        <w:tc>
          <w:tcPr>
            <w:tcW w:w="808" w:type="dxa"/>
          </w:tcPr>
          <w:p w14:paraId="2E45F80C" w14:textId="459CB10E" w:rsidR="00E0072F" w:rsidRPr="0067044B" w:rsidRDefault="00E0072F" w:rsidP="004D55A0">
            <w:pPr>
              <w:rPr>
                <w:rFonts w:ascii="Tahoma" w:hAnsi="Tahoma"/>
                <w:szCs w:val="24"/>
              </w:rPr>
            </w:pPr>
            <w:r w:rsidRPr="0067044B">
              <w:rPr>
                <w:rFonts w:ascii="Tahoma" w:hAnsi="Tahoma"/>
                <w:szCs w:val="24"/>
              </w:rPr>
              <w:t>R1</w:t>
            </w:r>
          </w:p>
        </w:tc>
        <w:tc>
          <w:tcPr>
            <w:tcW w:w="3250" w:type="dxa"/>
          </w:tcPr>
          <w:p w14:paraId="4D49BB33" w14:textId="42BC25D0" w:rsidR="00E0072F" w:rsidRPr="0067044B" w:rsidRDefault="00E0072F" w:rsidP="004D55A0">
            <w:pPr>
              <w:rPr>
                <w:rFonts w:ascii="Tahoma" w:hAnsi="Tahoma"/>
                <w:szCs w:val="24"/>
              </w:rPr>
            </w:pPr>
            <w:r w:rsidRPr="0067044B">
              <w:rPr>
                <w:rFonts w:ascii="Tahoma" w:hAnsi="Tahoma"/>
                <w:szCs w:val="24"/>
              </w:rPr>
              <w:t xml:space="preserve">Ettevõtjate ja elanike teadlikkus rohepöördest ja </w:t>
            </w:r>
            <w:r w:rsidR="0055068D" w:rsidRPr="0067044B">
              <w:rPr>
                <w:rFonts w:ascii="Tahoma" w:hAnsi="Tahoma"/>
                <w:szCs w:val="24"/>
              </w:rPr>
              <w:t xml:space="preserve">kliimaneutraalsest majandusest </w:t>
            </w:r>
            <w:r w:rsidR="00FE6D3B">
              <w:rPr>
                <w:rFonts w:ascii="Tahoma" w:hAnsi="Tahoma"/>
                <w:szCs w:val="24"/>
              </w:rPr>
              <w:t>on madal</w:t>
            </w:r>
          </w:p>
        </w:tc>
        <w:tc>
          <w:tcPr>
            <w:tcW w:w="5004" w:type="dxa"/>
          </w:tcPr>
          <w:p w14:paraId="209F8160" w14:textId="7BD53C33" w:rsidR="00E0072F" w:rsidRPr="0067044B" w:rsidRDefault="0055068D" w:rsidP="004D55A0">
            <w:pPr>
              <w:rPr>
                <w:rFonts w:ascii="Tahoma" w:hAnsi="Tahoma"/>
                <w:szCs w:val="24"/>
              </w:rPr>
            </w:pPr>
            <w:r w:rsidRPr="0067044B">
              <w:rPr>
                <w:rFonts w:ascii="Tahoma" w:hAnsi="Tahoma"/>
                <w:szCs w:val="24"/>
              </w:rPr>
              <w:t xml:space="preserve">Ettevõtjate ja linna elanike teadlikkus rohepöördest, selle mõjudest ning </w:t>
            </w:r>
            <w:r w:rsidR="006615E4" w:rsidRPr="0067044B">
              <w:rPr>
                <w:rFonts w:ascii="Tahoma" w:hAnsi="Tahoma"/>
                <w:szCs w:val="24"/>
              </w:rPr>
              <w:t>võima</w:t>
            </w:r>
            <w:r w:rsidR="00DD3AB3">
              <w:rPr>
                <w:rFonts w:ascii="Tahoma" w:hAnsi="Tahoma"/>
                <w:szCs w:val="24"/>
              </w:rPr>
              <w:t>l</w:t>
            </w:r>
            <w:r w:rsidR="006615E4" w:rsidRPr="0067044B">
              <w:rPr>
                <w:rFonts w:ascii="Tahoma" w:hAnsi="Tahoma"/>
                <w:szCs w:val="24"/>
              </w:rPr>
              <w:t>ustest vajab parandamist</w:t>
            </w:r>
          </w:p>
        </w:tc>
      </w:tr>
      <w:tr w:rsidR="00E0072F" w:rsidRPr="0067044B" w14:paraId="356DF274" w14:textId="77777777" w:rsidTr="0060537A">
        <w:tc>
          <w:tcPr>
            <w:tcW w:w="808" w:type="dxa"/>
          </w:tcPr>
          <w:p w14:paraId="5BD1050C" w14:textId="5123CF20" w:rsidR="00E0072F" w:rsidRPr="0067044B" w:rsidRDefault="00ED2416" w:rsidP="004D55A0">
            <w:pPr>
              <w:rPr>
                <w:rFonts w:ascii="Tahoma" w:hAnsi="Tahoma"/>
                <w:szCs w:val="24"/>
              </w:rPr>
            </w:pPr>
            <w:r w:rsidRPr="0067044B">
              <w:rPr>
                <w:rFonts w:ascii="Tahoma" w:hAnsi="Tahoma"/>
                <w:szCs w:val="24"/>
              </w:rPr>
              <w:t>R2</w:t>
            </w:r>
          </w:p>
        </w:tc>
        <w:tc>
          <w:tcPr>
            <w:tcW w:w="3250" w:type="dxa"/>
          </w:tcPr>
          <w:p w14:paraId="7CBB7FBD" w14:textId="09D7F62B" w:rsidR="00E0072F" w:rsidRPr="0067044B" w:rsidRDefault="00ED2416" w:rsidP="004D55A0">
            <w:pPr>
              <w:rPr>
                <w:rFonts w:ascii="Tahoma" w:hAnsi="Tahoma"/>
                <w:szCs w:val="24"/>
              </w:rPr>
            </w:pPr>
            <w:r w:rsidRPr="0067044B">
              <w:rPr>
                <w:rFonts w:ascii="Tahoma" w:hAnsi="Tahoma"/>
                <w:szCs w:val="24"/>
              </w:rPr>
              <w:t xml:space="preserve">Linna </w:t>
            </w:r>
            <w:r w:rsidR="00BB61A2" w:rsidRPr="0067044B">
              <w:rPr>
                <w:rFonts w:ascii="Tahoma" w:hAnsi="Tahoma"/>
                <w:szCs w:val="24"/>
              </w:rPr>
              <w:t>hoonete energiatõhusus pole piisavalt kõrgel tasemel</w:t>
            </w:r>
          </w:p>
        </w:tc>
        <w:tc>
          <w:tcPr>
            <w:tcW w:w="5004" w:type="dxa"/>
          </w:tcPr>
          <w:p w14:paraId="40206275" w14:textId="7208C939" w:rsidR="00E0072F" w:rsidRPr="0067044B" w:rsidRDefault="00BB61A2" w:rsidP="004D55A0">
            <w:pPr>
              <w:rPr>
                <w:rFonts w:ascii="Tahoma" w:hAnsi="Tahoma"/>
                <w:szCs w:val="24"/>
              </w:rPr>
            </w:pPr>
            <w:r w:rsidRPr="0067044B">
              <w:rPr>
                <w:rFonts w:ascii="Tahoma" w:hAnsi="Tahoma"/>
                <w:szCs w:val="24"/>
              </w:rPr>
              <w:t>Linna hoones</w:t>
            </w:r>
            <w:r w:rsidR="004A000D" w:rsidRPr="0067044B">
              <w:rPr>
                <w:rFonts w:ascii="Tahoma" w:hAnsi="Tahoma"/>
                <w:szCs w:val="24"/>
              </w:rPr>
              <w:t>t</w:t>
            </w:r>
            <w:r w:rsidRPr="0067044B">
              <w:rPr>
                <w:rFonts w:ascii="Tahoma" w:hAnsi="Tahoma"/>
                <w:szCs w:val="24"/>
              </w:rPr>
              <w:t>u</w:t>
            </w:r>
            <w:r w:rsidR="004A000D" w:rsidRPr="0067044B">
              <w:rPr>
                <w:rFonts w:ascii="Tahoma" w:hAnsi="Tahoma"/>
                <w:szCs w:val="24"/>
              </w:rPr>
              <w:t>s</w:t>
            </w:r>
            <w:r w:rsidRPr="0067044B">
              <w:rPr>
                <w:rFonts w:ascii="Tahoma" w:hAnsi="Tahoma"/>
                <w:szCs w:val="24"/>
              </w:rPr>
              <w:t xml:space="preserve">, nii avaliku sektori </w:t>
            </w:r>
            <w:r w:rsidR="00DD3AB3">
              <w:rPr>
                <w:rFonts w:ascii="Tahoma" w:hAnsi="Tahoma"/>
                <w:szCs w:val="24"/>
              </w:rPr>
              <w:t xml:space="preserve">oma </w:t>
            </w:r>
            <w:r w:rsidRPr="0067044B">
              <w:rPr>
                <w:rFonts w:ascii="Tahoma" w:hAnsi="Tahoma"/>
                <w:szCs w:val="24"/>
              </w:rPr>
              <w:t>kui ka elukondlik</w:t>
            </w:r>
            <w:r w:rsidR="004A000D" w:rsidRPr="0067044B">
              <w:rPr>
                <w:rFonts w:ascii="Tahoma" w:hAnsi="Tahoma"/>
                <w:szCs w:val="24"/>
              </w:rPr>
              <w:t>,</w:t>
            </w:r>
            <w:r w:rsidRPr="0067044B">
              <w:rPr>
                <w:rFonts w:ascii="Tahoma" w:hAnsi="Tahoma"/>
                <w:szCs w:val="24"/>
              </w:rPr>
              <w:t xml:space="preserve"> ei vasta </w:t>
            </w:r>
            <w:r w:rsidR="004A000D" w:rsidRPr="0067044B">
              <w:rPr>
                <w:rFonts w:ascii="Tahoma" w:hAnsi="Tahoma"/>
                <w:szCs w:val="24"/>
              </w:rPr>
              <w:t>soovitud energiatõhususe standardile</w:t>
            </w:r>
            <w:r w:rsidR="00DD3AB3">
              <w:rPr>
                <w:rFonts w:ascii="Tahoma" w:hAnsi="Tahoma"/>
                <w:szCs w:val="24"/>
              </w:rPr>
              <w:t>.</w:t>
            </w:r>
          </w:p>
        </w:tc>
      </w:tr>
    </w:tbl>
    <w:p w14:paraId="2E798381" w14:textId="77777777" w:rsidR="00F23F93" w:rsidRPr="0067044B" w:rsidRDefault="00F23F93" w:rsidP="00BF2E8C">
      <w:pPr>
        <w:rPr>
          <w:rFonts w:ascii="Tahoma" w:hAnsi="Tahoma"/>
          <w:szCs w:val="24"/>
        </w:rPr>
      </w:pPr>
    </w:p>
    <w:p w14:paraId="3D0160A1" w14:textId="77777777" w:rsidR="003659FD" w:rsidRPr="0067044B" w:rsidRDefault="003659FD" w:rsidP="00BF2E8C">
      <w:pPr>
        <w:rPr>
          <w:rFonts w:ascii="Tahoma" w:hAnsi="Tahoma"/>
          <w:szCs w:val="24"/>
        </w:rPr>
      </w:pPr>
    </w:p>
    <w:p w14:paraId="0016E8FE" w14:textId="77777777" w:rsidR="003659FD" w:rsidRPr="0067044B" w:rsidRDefault="003659FD" w:rsidP="00BF2E8C">
      <w:pPr>
        <w:rPr>
          <w:rFonts w:ascii="Tahoma" w:hAnsi="Tahoma"/>
          <w:szCs w:val="24"/>
        </w:rPr>
      </w:pPr>
    </w:p>
    <w:p w14:paraId="171BAA15" w14:textId="77777777" w:rsidR="003659FD" w:rsidRPr="0067044B" w:rsidRDefault="003659FD" w:rsidP="00BF2E8C">
      <w:pPr>
        <w:rPr>
          <w:rFonts w:ascii="Tahoma" w:hAnsi="Tahoma"/>
          <w:szCs w:val="24"/>
        </w:rPr>
      </w:pPr>
    </w:p>
    <w:p w14:paraId="2E798383" w14:textId="77777777" w:rsidR="00047163" w:rsidRPr="0067044B" w:rsidRDefault="00515B42" w:rsidP="0025049D">
      <w:pPr>
        <w:pStyle w:val="Pealkiri1"/>
        <w:rPr>
          <w:rFonts w:ascii="Tahoma" w:hAnsi="Tahoma" w:cs="Tahoma"/>
          <w:sz w:val="24"/>
          <w:szCs w:val="24"/>
        </w:rPr>
      </w:pPr>
      <w:hyperlink w:anchor="_Toc375328828" w:history="1">
        <w:bookmarkStart w:id="12" w:name="_Toc408741714"/>
        <w:bookmarkStart w:id="13" w:name="_Toc230118669"/>
        <w:r w:rsidR="00047163" w:rsidRPr="0067044B">
          <w:rPr>
            <w:rStyle w:val="Hperlink"/>
            <w:rFonts w:ascii="Tahoma" w:hAnsi="Tahoma" w:cs="Tahoma"/>
            <w:color w:val="365F91" w:themeColor="accent1" w:themeShade="BF"/>
            <w:sz w:val="24"/>
            <w:szCs w:val="24"/>
            <w:u w:val="none"/>
          </w:rPr>
          <w:t>IV. Kohtla-Järve linna arengustrateegia</w:t>
        </w:r>
        <w:bookmarkEnd w:id="12"/>
        <w:bookmarkEnd w:id="13"/>
      </w:hyperlink>
    </w:p>
    <w:p w14:paraId="2E798384" w14:textId="77777777" w:rsidR="00A95225" w:rsidRPr="0067044B" w:rsidRDefault="00A95225" w:rsidP="00A95225">
      <w:pPr>
        <w:rPr>
          <w:rFonts w:ascii="Tahoma" w:hAnsi="Tahoma"/>
          <w:szCs w:val="24"/>
        </w:rPr>
      </w:pPr>
    </w:p>
    <w:p w14:paraId="2E798385" w14:textId="77777777" w:rsidR="00B65F77" w:rsidRPr="0067044B" w:rsidRDefault="00A95225" w:rsidP="00183FB0">
      <w:pPr>
        <w:jc w:val="both"/>
        <w:rPr>
          <w:rFonts w:ascii="Tahoma" w:hAnsi="Tahoma"/>
          <w:szCs w:val="24"/>
        </w:rPr>
      </w:pPr>
      <w:r w:rsidRPr="0067044B">
        <w:rPr>
          <w:rFonts w:ascii="Tahoma" w:hAnsi="Tahoma"/>
          <w:szCs w:val="24"/>
        </w:rPr>
        <w:t>Kohtla-Järve linna arengustrateegia põhineb linna tugevatel külgedel ning olukorra analüüsist tulenevatel väljakutsetel.</w:t>
      </w:r>
      <w:r w:rsidR="00B65F77" w:rsidRPr="0067044B">
        <w:rPr>
          <w:rFonts w:ascii="Tahoma" w:hAnsi="Tahoma"/>
          <w:szCs w:val="24"/>
        </w:rPr>
        <w:t xml:space="preserve"> Linna missioon sedastab omavalitsuse olemasolu mõtte ja põhiolemuse, arenguvisioon kirjeldab soovitud seisundit linnas aastaks 2034, strateegilised arengusuunad määratlevad linna arengu võtmevaldkonnad.</w:t>
      </w:r>
    </w:p>
    <w:p w14:paraId="2E798386" w14:textId="77777777" w:rsidR="00B65F77" w:rsidRPr="0067044B" w:rsidRDefault="00B65F77" w:rsidP="00B65F77">
      <w:pPr>
        <w:rPr>
          <w:rFonts w:ascii="Tahoma" w:hAnsi="Tahoma"/>
          <w:szCs w:val="24"/>
        </w:rPr>
      </w:pPr>
    </w:p>
    <w:p w14:paraId="2E798387" w14:textId="77777777" w:rsidR="00B65F77" w:rsidRPr="00C6370A" w:rsidRDefault="000304A6" w:rsidP="00C6370A">
      <w:pPr>
        <w:pStyle w:val="Pealkiri2"/>
      </w:pPr>
      <w:bookmarkStart w:id="14" w:name="_Toc408741715"/>
      <w:bookmarkStart w:id="15" w:name="_Toc230118670"/>
      <w:r w:rsidRPr="00C6370A">
        <w:t>4.1.</w:t>
      </w:r>
      <w:r w:rsidR="00B65F77" w:rsidRPr="00C6370A">
        <w:t xml:space="preserve"> Kohtla-Järve linna missioon</w:t>
      </w:r>
      <w:bookmarkEnd w:id="14"/>
      <w:bookmarkEnd w:id="15"/>
    </w:p>
    <w:p w14:paraId="2E798388" w14:textId="77777777" w:rsidR="00B65F77" w:rsidRPr="0067044B" w:rsidRDefault="00B65F77" w:rsidP="00F23F93">
      <w:pPr>
        <w:rPr>
          <w:rFonts w:ascii="Tahoma" w:hAnsi="Tahoma"/>
          <w:b/>
          <w:szCs w:val="24"/>
        </w:rPr>
      </w:pPr>
    </w:p>
    <w:p w14:paraId="01E2AE94" w14:textId="77777777" w:rsidR="00AD0F03" w:rsidRPr="0067044B" w:rsidRDefault="00AD0F03" w:rsidP="00183FB0">
      <w:pPr>
        <w:jc w:val="both"/>
        <w:rPr>
          <w:rFonts w:ascii="Tahoma" w:hAnsi="Tahoma"/>
          <w:szCs w:val="24"/>
        </w:rPr>
      </w:pPr>
      <w:r w:rsidRPr="0067044B">
        <w:rPr>
          <w:rFonts w:ascii="Tahoma" w:hAnsi="Tahoma"/>
          <w:szCs w:val="24"/>
        </w:rPr>
        <w:t>Kohtla-Järve linna missioon kirjeldab Kohtla-Järve omavalitsuse põhirolli linna elu korraldamisel.</w:t>
      </w:r>
    </w:p>
    <w:p w14:paraId="70501E6F" w14:textId="77777777" w:rsidR="00AD0F03" w:rsidRPr="0067044B" w:rsidRDefault="00AD0F03" w:rsidP="00183FB0">
      <w:pPr>
        <w:jc w:val="both"/>
        <w:rPr>
          <w:rFonts w:ascii="Tahoma" w:hAnsi="Tahoma"/>
          <w:b/>
          <w:bCs/>
          <w:szCs w:val="24"/>
        </w:rPr>
      </w:pPr>
      <w:r w:rsidRPr="0067044B">
        <w:rPr>
          <w:rFonts w:ascii="Tahoma" w:hAnsi="Tahoma"/>
          <w:b/>
          <w:bCs/>
          <w:szCs w:val="24"/>
        </w:rPr>
        <w:t>Kohtla-Järve linna omavalitsuse missioon on luua linna elanikele kvaliteetne, turvaline ja kaasav elukeskkond.</w:t>
      </w:r>
    </w:p>
    <w:p w14:paraId="4CAC6AC8" w14:textId="77777777" w:rsidR="00AD0F03" w:rsidRPr="0067044B" w:rsidRDefault="00AD0F03" w:rsidP="00183FB0">
      <w:pPr>
        <w:jc w:val="both"/>
        <w:rPr>
          <w:rFonts w:ascii="Tahoma" w:hAnsi="Tahoma"/>
          <w:b/>
          <w:bCs/>
          <w:szCs w:val="24"/>
        </w:rPr>
      </w:pPr>
      <w:r w:rsidRPr="0067044B">
        <w:rPr>
          <w:rFonts w:ascii="Tahoma" w:hAnsi="Tahoma"/>
          <w:b/>
          <w:bCs/>
          <w:szCs w:val="24"/>
        </w:rPr>
        <w:t>Selleks tagab omavalitsus:</w:t>
      </w:r>
    </w:p>
    <w:p w14:paraId="0D895F23" w14:textId="3E736C89" w:rsidR="00AD0F03" w:rsidRPr="0067044B" w:rsidRDefault="00C715F2" w:rsidP="00183FB0">
      <w:pPr>
        <w:numPr>
          <w:ilvl w:val="0"/>
          <w:numId w:val="36"/>
        </w:numPr>
        <w:jc w:val="both"/>
        <w:rPr>
          <w:rFonts w:ascii="Tahoma" w:hAnsi="Tahoma"/>
          <w:b/>
          <w:bCs/>
          <w:szCs w:val="24"/>
        </w:rPr>
      </w:pPr>
      <w:r>
        <w:rPr>
          <w:rFonts w:ascii="Tahoma" w:hAnsi="Tahoma"/>
          <w:b/>
          <w:bCs/>
          <w:szCs w:val="24"/>
        </w:rPr>
        <w:t>e</w:t>
      </w:r>
      <w:r w:rsidR="00AD0F03" w:rsidRPr="0067044B">
        <w:rPr>
          <w:rFonts w:ascii="Tahoma" w:hAnsi="Tahoma"/>
          <w:b/>
          <w:bCs/>
          <w:szCs w:val="24"/>
        </w:rPr>
        <w:t>lanike, ettevõtjate ja kodanikuühiskonna vajadustele vastava linnaruumi ja teenuste jätkusuutliku arengu.</w:t>
      </w:r>
    </w:p>
    <w:p w14:paraId="2E79838E" w14:textId="77777777" w:rsidR="00222DA2" w:rsidRPr="0067044B" w:rsidRDefault="00222DA2" w:rsidP="00183FB0">
      <w:pPr>
        <w:jc w:val="both"/>
        <w:rPr>
          <w:rFonts w:ascii="Tahoma" w:hAnsi="Tahoma"/>
          <w:b/>
          <w:szCs w:val="24"/>
        </w:rPr>
      </w:pPr>
    </w:p>
    <w:p w14:paraId="2E79838F" w14:textId="076F847D" w:rsidR="00222DA2" w:rsidRPr="00C6370A" w:rsidRDefault="000304A6" w:rsidP="00C6370A">
      <w:pPr>
        <w:pStyle w:val="Pealkiri2"/>
      </w:pPr>
      <w:bookmarkStart w:id="16" w:name="_Toc408741716"/>
      <w:bookmarkStart w:id="17" w:name="_Toc230118671"/>
      <w:r w:rsidRPr="00C6370A">
        <w:t>4</w:t>
      </w:r>
      <w:r w:rsidR="00B65F77" w:rsidRPr="00C6370A">
        <w:t>.2</w:t>
      </w:r>
      <w:r w:rsidR="00C715F2">
        <w:t>.</w:t>
      </w:r>
      <w:r w:rsidR="00B65F77" w:rsidRPr="00C6370A">
        <w:t xml:space="preserve"> </w:t>
      </w:r>
      <w:r w:rsidR="00222DA2" w:rsidRPr="00C6370A">
        <w:t xml:space="preserve">Kohtla-Järve linna arenguvisioon </w:t>
      </w:r>
      <w:r w:rsidR="00C715F2">
        <w:t xml:space="preserve">aastaks </w:t>
      </w:r>
      <w:r w:rsidR="00222DA2" w:rsidRPr="00C6370A">
        <w:t>2034</w:t>
      </w:r>
      <w:bookmarkEnd w:id="16"/>
      <w:bookmarkEnd w:id="17"/>
    </w:p>
    <w:p w14:paraId="2E798390" w14:textId="77777777" w:rsidR="00222DA2" w:rsidRPr="0067044B" w:rsidRDefault="00222DA2" w:rsidP="00183FB0">
      <w:pPr>
        <w:jc w:val="both"/>
        <w:rPr>
          <w:rFonts w:ascii="Tahoma" w:hAnsi="Tahoma"/>
          <w:b/>
          <w:szCs w:val="24"/>
        </w:rPr>
      </w:pPr>
    </w:p>
    <w:p w14:paraId="4A4FCBFC" w14:textId="77777777" w:rsidR="007673C9" w:rsidRPr="0067044B" w:rsidRDefault="007673C9" w:rsidP="00183FB0">
      <w:pPr>
        <w:jc w:val="both"/>
        <w:rPr>
          <w:rFonts w:ascii="Tahoma" w:hAnsi="Tahoma"/>
          <w:szCs w:val="24"/>
        </w:rPr>
      </w:pPr>
      <w:r w:rsidRPr="0067044B">
        <w:rPr>
          <w:rFonts w:ascii="Tahoma" w:hAnsi="Tahoma"/>
          <w:szCs w:val="24"/>
        </w:rPr>
        <w:t>Kohtla-Järve arenguvisioon kirjeldab linna arengu soovitud seisundit aastaks 2034.</w:t>
      </w:r>
    </w:p>
    <w:p w14:paraId="725169CC" w14:textId="6D178EEC" w:rsidR="007673C9" w:rsidRPr="0067044B" w:rsidRDefault="007673C9" w:rsidP="00183FB0">
      <w:pPr>
        <w:jc w:val="both"/>
        <w:rPr>
          <w:rFonts w:ascii="Tahoma" w:hAnsi="Tahoma"/>
          <w:b/>
          <w:bCs/>
          <w:szCs w:val="24"/>
        </w:rPr>
      </w:pPr>
      <w:r w:rsidRPr="0067044B">
        <w:rPr>
          <w:rFonts w:ascii="Tahoma" w:hAnsi="Tahoma"/>
          <w:b/>
          <w:bCs/>
          <w:szCs w:val="24"/>
        </w:rPr>
        <w:t>Aastaks 2034 on Kohtla-Järve linn elanike heaolule orienteeritud</w:t>
      </w:r>
      <w:r w:rsidR="00C715F2">
        <w:rPr>
          <w:rFonts w:ascii="Tahoma" w:hAnsi="Tahoma"/>
          <w:b/>
          <w:bCs/>
          <w:szCs w:val="24"/>
        </w:rPr>
        <w:t xml:space="preserve"> ning</w:t>
      </w:r>
      <w:r w:rsidRPr="0067044B">
        <w:rPr>
          <w:rFonts w:ascii="Tahoma" w:hAnsi="Tahoma"/>
          <w:b/>
          <w:bCs/>
          <w:szCs w:val="24"/>
        </w:rPr>
        <w:t xml:space="preserve"> tehnoloogiliselt mitmekesist, kliimasõbralikku ja kaasaegset ettevõtlust toetavat keskkonda loov omavalitsus, mille areng tugineb eelkõige:</w:t>
      </w:r>
    </w:p>
    <w:p w14:paraId="38549C7D" w14:textId="3BD2D4B1" w:rsidR="007673C9" w:rsidRPr="0067044B" w:rsidRDefault="00735DC0" w:rsidP="00183FB0">
      <w:pPr>
        <w:numPr>
          <w:ilvl w:val="0"/>
          <w:numId w:val="37"/>
        </w:numPr>
        <w:jc w:val="both"/>
        <w:rPr>
          <w:rFonts w:ascii="Tahoma" w:hAnsi="Tahoma"/>
          <w:b/>
          <w:bCs/>
          <w:szCs w:val="24"/>
        </w:rPr>
      </w:pPr>
      <w:r>
        <w:rPr>
          <w:rFonts w:ascii="Tahoma" w:hAnsi="Tahoma"/>
          <w:b/>
          <w:bCs/>
          <w:szCs w:val="24"/>
        </w:rPr>
        <w:t>k</w:t>
      </w:r>
      <w:r w:rsidR="007673C9" w:rsidRPr="0067044B">
        <w:rPr>
          <w:rFonts w:ascii="Tahoma" w:hAnsi="Tahoma"/>
          <w:b/>
          <w:bCs/>
          <w:szCs w:val="24"/>
        </w:rPr>
        <w:t>valiteetsele ja terviklikule linnaruumile ning linnas pakutavatele teenustele</w:t>
      </w:r>
    </w:p>
    <w:p w14:paraId="2104381C" w14:textId="223665F1" w:rsidR="007673C9" w:rsidRPr="0067044B" w:rsidRDefault="00735DC0" w:rsidP="00183FB0">
      <w:pPr>
        <w:numPr>
          <w:ilvl w:val="0"/>
          <w:numId w:val="37"/>
        </w:numPr>
        <w:jc w:val="both"/>
        <w:rPr>
          <w:rFonts w:ascii="Tahoma" w:hAnsi="Tahoma"/>
          <w:b/>
          <w:bCs/>
          <w:szCs w:val="24"/>
        </w:rPr>
      </w:pPr>
      <w:r>
        <w:rPr>
          <w:rFonts w:ascii="Tahoma" w:hAnsi="Tahoma"/>
          <w:b/>
          <w:bCs/>
          <w:szCs w:val="24"/>
        </w:rPr>
        <w:t>a</w:t>
      </w:r>
      <w:r w:rsidR="007673C9" w:rsidRPr="0067044B">
        <w:rPr>
          <w:rFonts w:ascii="Tahoma" w:hAnsi="Tahoma"/>
          <w:b/>
          <w:bCs/>
          <w:szCs w:val="24"/>
        </w:rPr>
        <w:t>ktiivsele ja kaasavale kogukonnale</w:t>
      </w:r>
    </w:p>
    <w:p w14:paraId="39E955B3" w14:textId="1BEDAE85" w:rsidR="007673C9" w:rsidRPr="0067044B" w:rsidRDefault="00735DC0" w:rsidP="00183FB0">
      <w:pPr>
        <w:numPr>
          <w:ilvl w:val="0"/>
          <w:numId w:val="37"/>
        </w:numPr>
        <w:jc w:val="both"/>
        <w:rPr>
          <w:rFonts w:ascii="Tahoma" w:hAnsi="Tahoma"/>
          <w:b/>
          <w:bCs/>
          <w:szCs w:val="24"/>
        </w:rPr>
      </w:pPr>
      <w:r>
        <w:rPr>
          <w:rFonts w:ascii="Tahoma" w:hAnsi="Tahoma"/>
          <w:b/>
          <w:bCs/>
          <w:szCs w:val="24"/>
        </w:rPr>
        <w:t>k</w:t>
      </w:r>
      <w:r w:rsidR="007673C9" w:rsidRPr="0067044B">
        <w:rPr>
          <w:rFonts w:ascii="Tahoma" w:hAnsi="Tahoma"/>
          <w:b/>
          <w:bCs/>
          <w:szCs w:val="24"/>
        </w:rPr>
        <w:t xml:space="preserve">ülgetõmbavale, </w:t>
      </w:r>
      <w:proofErr w:type="spellStart"/>
      <w:r w:rsidR="007673C9" w:rsidRPr="0067044B">
        <w:rPr>
          <w:rFonts w:ascii="Tahoma" w:hAnsi="Tahoma"/>
          <w:b/>
          <w:bCs/>
          <w:szCs w:val="24"/>
        </w:rPr>
        <w:t>võimalusterohkele</w:t>
      </w:r>
      <w:proofErr w:type="spellEnd"/>
      <w:r w:rsidR="007673C9" w:rsidRPr="0067044B">
        <w:rPr>
          <w:rFonts w:ascii="Tahoma" w:hAnsi="Tahoma"/>
          <w:b/>
          <w:bCs/>
          <w:szCs w:val="24"/>
        </w:rPr>
        <w:t xml:space="preserve"> ettevõtluskeskkonnale</w:t>
      </w:r>
    </w:p>
    <w:p w14:paraId="47899176" w14:textId="084CD52C" w:rsidR="007673C9" w:rsidRPr="0067044B" w:rsidRDefault="00735DC0" w:rsidP="00183FB0">
      <w:pPr>
        <w:numPr>
          <w:ilvl w:val="0"/>
          <w:numId w:val="37"/>
        </w:numPr>
        <w:jc w:val="both"/>
        <w:rPr>
          <w:rFonts w:ascii="Tahoma" w:hAnsi="Tahoma"/>
          <w:b/>
          <w:bCs/>
          <w:szCs w:val="24"/>
        </w:rPr>
      </w:pPr>
      <w:r>
        <w:rPr>
          <w:rFonts w:ascii="Tahoma" w:hAnsi="Tahoma"/>
          <w:b/>
          <w:bCs/>
          <w:szCs w:val="24"/>
        </w:rPr>
        <w:t>m</w:t>
      </w:r>
      <w:r w:rsidR="007673C9" w:rsidRPr="0067044B">
        <w:rPr>
          <w:rFonts w:ascii="Tahoma" w:hAnsi="Tahoma"/>
          <w:b/>
          <w:bCs/>
          <w:szCs w:val="24"/>
        </w:rPr>
        <w:t>itmekesisele ning elanike ja ühiskonna vajadustele vastavatele erineva tasandi haridusvõimalustele</w:t>
      </w:r>
      <w:r w:rsidR="00327233">
        <w:rPr>
          <w:rFonts w:ascii="Tahoma" w:hAnsi="Tahoma"/>
          <w:b/>
          <w:bCs/>
          <w:szCs w:val="24"/>
        </w:rPr>
        <w:t xml:space="preserve"> </w:t>
      </w:r>
    </w:p>
    <w:p w14:paraId="039E491E" w14:textId="069ABCF3" w:rsidR="007673C9" w:rsidRPr="0067044B" w:rsidRDefault="00735DC0" w:rsidP="00183FB0">
      <w:pPr>
        <w:numPr>
          <w:ilvl w:val="0"/>
          <w:numId w:val="37"/>
        </w:numPr>
        <w:jc w:val="both"/>
        <w:rPr>
          <w:rFonts w:ascii="Tahoma" w:hAnsi="Tahoma"/>
          <w:b/>
          <w:bCs/>
          <w:szCs w:val="24"/>
        </w:rPr>
      </w:pPr>
      <w:r>
        <w:rPr>
          <w:rFonts w:ascii="Tahoma" w:hAnsi="Tahoma"/>
          <w:b/>
          <w:bCs/>
          <w:szCs w:val="24"/>
        </w:rPr>
        <w:t>k</w:t>
      </w:r>
      <w:r w:rsidR="007673C9" w:rsidRPr="0067044B">
        <w:rPr>
          <w:rFonts w:ascii="Tahoma" w:hAnsi="Tahoma"/>
          <w:b/>
          <w:bCs/>
          <w:szCs w:val="24"/>
        </w:rPr>
        <w:t>aasaegsele ja tõhusalt toimivale spordi-, kultuuri- ja sotsiaalvaldkonna taristule</w:t>
      </w:r>
    </w:p>
    <w:p w14:paraId="76E52C85" w14:textId="77777777" w:rsidR="007673C9" w:rsidRPr="0067044B" w:rsidRDefault="007673C9" w:rsidP="00F23F93">
      <w:pPr>
        <w:rPr>
          <w:rFonts w:ascii="Tahoma" w:hAnsi="Tahoma"/>
          <w:szCs w:val="24"/>
        </w:rPr>
      </w:pPr>
    </w:p>
    <w:p w14:paraId="3C68FFC6" w14:textId="42E03F71" w:rsidR="00CF36D8" w:rsidRPr="00C6370A" w:rsidRDefault="000304A6" w:rsidP="00C6370A">
      <w:pPr>
        <w:pStyle w:val="Pealkiri2"/>
      </w:pPr>
      <w:bookmarkStart w:id="18" w:name="_Toc408741717"/>
      <w:bookmarkStart w:id="19" w:name="_Toc230118672"/>
      <w:r w:rsidRPr="00C6370A">
        <w:t>4.</w:t>
      </w:r>
      <w:r w:rsidR="00B65F77" w:rsidRPr="00C6370A">
        <w:t>3</w:t>
      </w:r>
      <w:r w:rsidR="00735DC0">
        <w:t>.</w:t>
      </w:r>
      <w:r w:rsidR="00B65F77" w:rsidRPr="00C6370A">
        <w:t xml:space="preserve"> Kohtla-Järve linna s</w:t>
      </w:r>
      <w:r w:rsidR="00222DA2" w:rsidRPr="00C6370A">
        <w:t>trateegilised arengusuunad</w:t>
      </w:r>
      <w:bookmarkEnd w:id="18"/>
      <w:bookmarkEnd w:id="19"/>
    </w:p>
    <w:p w14:paraId="7AE5F811" w14:textId="77777777" w:rsidR="00CF36D8" w:rsidRPr="0067044B" w:rsidRDefault="00CF36D8" w:rsidP="00CF36D8">
      <w:pPr>
        <w:rPr>
          <w:rFonts w:ascii="Tahoma" w:hAnsi="Tahoma"/>
          <w:szCs w:val="24"/>
        </w:rPr>
      </w:pPr>
    </w:p>
    <w:p w14:paraId="0331843B" w14:textId="75261377" w:rsidR="00CF36D8" w:rsidRPr="0067044B" w:rsidRDefault="00CF36D8" w:rsidP="00183FB0">
      <w:pPr>
        <w:jc w:val="both"/>
        <w:rPr>
          <w:rFonts w:ascii="Tahoma" w:hAnsi="Tahoma"/>
          <w:szCs w:val="24"/>
        </w:rPr>
      </w:pPr>
      <w:r w:rsidRPr="0067044B">
        <w:rPr>
          <w:rFonts w:ascii="Tahoma" w:hAnsi="Tahoma"/>
          <w:szCs w:val="24"/>
        </w:rPr>
        <w:t>Linna strateegilis</w:t>
      </w:r>
      <w:r w:rsidR="00B05F3F">
        <w:rPr>
          <w:rFonts w:ascii="Tahoma" w:hAnsi="Tahoma"/>
          <w:szCs w:val="24"/>
        </w:rPr>
        <w:t>ed</w:t>
      </w:r>
      <w:r w:rsidRPr="0067044B">
        <w:rPr>
          <w:rFonts w:ascii="Tahoma" w:hAnsi="Tahoma"/>
          <w:szCs w:val="24"/>
        </w:rPr>
        <w:t xml:space="preserve"> arengusuun</w:t>
      </w:r>
      <w:r w:rsidR="00B05F3F">
        <w:rPr>
          <w:rFonts w:ascii="Tahoma" w:hAnsi="Tahoma"/>
          <w:szCs w:val="24"/>
        </w:rPr>
        <w:t>ad</w:t>
      </w:r>
      <w:r w:rsidRPr="0067044B">
        <w:rPr>
          <w:rFonts w:ascii="Tahoma" w:hAnsi="Tahoma"/>
          <w:szCs w:val="24"/>
        </w:rPr>
        <w:t xml:space="preserve"> on:</w:t>
      </w:r>
    </w:p>
    <w:p w14:paraId="1DAA6AFB" w14:textId="50C5B696" w:rsidR="00CF36D8" w:rsidRPr="0067044B" w:rsidRDefault="00B05F3F" w:rsidP="00183FB0">
      <w:pPr>
        <w:numPr>
          <w:ilvl w:val="0"/>
          <w:numId w:val="38"/>
        </w:numPr>
        <w:jc w:val="both"/>
        <w:rPr>
          <w:rFonts w:ascii="Tahoma" w:hAnsi="Tahoma"/>
          <w:b/>
          <w:bCs/>
          <w:szCs w:val="24"/>
        </w:rPr>
      </w:pPr>
      <w:r>
        <w:rPr>
          <w:rFonts w:ascii="Tahoma" w:hAnsi="Tahoma"/>
          <w:b/>
          <w:bCs/>
          <w:szCs w:val="24"/>
        </w:rPr>
        <w:t>l</w:t>
      </w:r>
      <w:r w:rsidR="00CF36D8" w:rsidRPr="0067044B">
        <w:rPr>
          <w:rFonts w:ascii="Tahoma" w:hAnsi="Tahoma"/>
          <w:b/>
          <w:bCs/>
          <w:szCs w:val="24"/>
        </w:rPr>
        <w:t>inna tervikliku elukeskkonna kvaliteedi parandamine – investeeringud elukeskkonda ning teenuste kvaliteedi ja mitmekesisuse parandamisesse</w:t>
      </w:r>
    </w:p>
    <w:p w14:paraId="2DD6E4B9" w14:textId="4BFA8A28" w:rsidR="00CF36D8" w:rsidRPr="0067044B" w:rsidRDefault="00B05F3F" w:rsidP="00183FB0">
      <w:pPr>
        <w:numPr>
          <w:ilvl w:val="0"/>
          <w:numId w:val="38"/>
        </w:numPr>
        <w:jc w:val="both"/>
        <w:rPr>
          <w:rFonts w:ascii="Tahoma" w:hAnsi="Tahoma"/>
          <w:b/>
          <w:bCs/>
          <w:szCs w:val="24"/>
        </w:rPr>
      </w:pPr>
      <w:r>
        <w:rPr>
          <w:rFonts w:ascii="Tahoma" w:hAnsi="Tahoma"/>
          <w:b/>
          <w:bCs/>
          <w:szCs w:val="24"/>
        </w:rPr>
        <w:t>e</w:t>
      </w:r>
      <w:r w:rsidR="00CF36D8" w:rsidRPr="0067044B">
        <w:rPr>
          <w:rFonts w:ascii="Tahoma" w:hAnsi="Tahoma"/>
          <w:b/>
          <w:bCs/>
          <w:szCs w:val="24"/>
        </w:rPr>
        <w:t>ttevõtluse arengu toetamine – investeeringud ettevõtlustaristu, ettevõtlust toetavate teenuste ja partnerluste arengusse</w:t>
      </w:r>
    </w:p>
    <w:p w14:paraId="281146E7" w14:textId="65930F6C" w:rsidR="00CF36D8" w:rsidRPr="0067044B" w:rsidRDefault="00B05F3F" w:rsidP="00183FB0">
      <w:pPr>
        <w:numPr>
          <w:ilvl w:val="0"/>
          <w:numId w:val="38"/>
        </w:numPr>
        <w:jc w:val="both"/>
        <w:rPr>
          <w:rFonts w:ascii="Tahoma" w:hAnsi="Tahoma"/>
          <w:b/>
          <w:bCs/>
          <w:szCs w:val="24"/>
        </w:rPr>
      </w:pPr>
      <w:r>
        <w:rPr>
          <w:rFonts w:ascii="Tahoma" w:hAnsi="Tahoma"/>
          <w:b/>
          <w:bCs/>
          <w:szCs w:val="24"/>
        </w:rPr>
        <w:t>h</w:t>
      </w:r>
      <w:r w:rsidR="00CF36D8" w:rsidRPr="0067044B">
        <w:rPr>
          <w:rFonts w:ascii="Tahoma" w:hAnsi="Tahoma"/>
          <w:b/>
          <w:bCs/>
          <w:szCs w:val="24"/>
        </w:rPr>
        <w:t>aldusterritoriaalse reformi protsessi arendamine – koostöö naaberomavalitsuste ja riigiga optimaalse lahenduse leidmiseks</w:t>
      </w:r>
    </w:p>
    <w:p w14:paraId="19722D30" w14:textId="77777777" w:rsidR="006615E4" w:rsidRPr="0067044B" w:rsidRDefault="006615E4" w:rsidP="00CF36D8">
      <w:pPr>
        <w:rPr>
          <w:rFonts w:ascii="Tahoma" w:hAnsi="Tahoma"/>
          <w:szCs w:val="24"/>
        </w:rPr>
      </w:pPr>
    </w:p>
    <w:p w14:paraId="2E7983A0" w14:textId="2617CC8E" w:rsidR="00047163" w:rsidRPr="00C6370A" w:rsidRDefault="00515B42" w:rsidP="00C6370A">
      <w:pPr>
        <w:pStyle w:val="Pealkiri2"/>
      </w:pPr>
      <w:hyperlink w:anchor="_Toc375328830" w:history="1">
        <w:bookmarkStart w:id="20" w:name="_Toc408741718"/>
        <w:bookmarkStart w:id="21" w:name="_Toc230118673"/>
        <w:r w:rsidR="00047163" w:rsidRPr="00C6370A">
          <w:rPr>
            <w:rStyle w:val="Hperlink"/>
            <w:color w:val="4F81BD" w:themeColor="accent1"/>
            <w:u w:val="none"/>
          </w:rPr>
          <w:t>4.</w:t>
        </w:r>
        <w:r w:rsidR="000304A6" w:rsidRPr="00C6370A">
          <w:rPr>
            <w:rStyle w:val="Hperlink"/>
            <w:color w:val="4F81BD" w:themeColor="accent1"/>
            <w:u w:val="none"/>
          </w:rPr>
          <w:t>4</w:t>
        </w:r>
        <w:r w:rsidR="00B05F3F">
          <w:rPr>
            <w:rStyle w:val="Hperlink"/>
            <w:color w:val="4F81BD" w:themeColor="accent1"/>
            <w:u w:val="none"/>
          </w:rPr>
          <w:t>.</w:t>
        </w:r>
        <w:r w:rsidR="00047163" w:rsidRPr="00C6370A">
          <w:rPr>
            <w:rStyle w:val="Hperlink"/>
            <w:color w:val="4F81BD" w:themeColor="accent1"/>
            <w:u w:val="none"/>
          </w:rPr>
          <w:t xml:space="preserve"> Kohtla-Järve linna valdkondlikud arengueesmärgid</w:t>
        </w:r>
        <w:bookmarkEnd w:id="20"/>
        <w:bookmarkEnd w:id="21"/>
      </w:hyperlink>
    </w:p>
    <w:p w14:paraId="2E7983A1" w14:textId="77777777" w:rsidR="0025049D" w:rsidRPr="0067044B" w:rsidRDefault="0025049D" w:rsidP="0025049D">
      <w:pPr>
        <w:rPr>
          <w:rFonts w:ascii="Tahoma" w:hAnsi="Tahoma"/>
          <w:szCs w:val="24"/>
        </w:rPr>
      </w:pPr>
    </w:p>
    <w:p w14:paraId="2E7983A2" w14:textId="77777777" w:rsidR="00F84D35" w:rsidRPr="0067044B" w:rsidRDefault="00F84D35" w:rsidP="00183FB0">
      <w:pPr>
        <w:jc w:val="both"/>
        <w:rPr>
          <w:rFonts w:ascii="Tahoma" w:hAnsi="Tahoma"/>
          <w:szCs w:val="24"/>
        </w:rPr>
      </w:pPr>
      <w:r w:rsidRPr="0067044B">
        <w:rPr>
          <w:rFonts w:ascii="Tahoma" w:hAnsi="Tahoma"/>
          <w:szCs w:val="24"/>
        </w:rPr>
        <w:t>Valdkondlik</w:t>
      </w:r>
      <w:r w:rsidR="000159B1" w:rsidRPr="0067044B">
        <w:rPr>
          <w:rFonts w:ascii="Tahoma" w:hAnsi="Tahoma"/>
          <w:szCs w:val="24"/>
        </w:rPr>
        <w:t>ud</w:t>
      </w:r>
      <w:r w:rsidRPr="0067044B">
        <w:rPr>
          <w:rFonts w:ascii="Tahoma" w:hAnsi="Tahoma"/>
          <w:szCs w:val="24"/>
        </w:rPr>
        <w:t xml:space="preserve"> areng</w:t>
      </w:r>
      <w:r w:rsidR="00393AA6" w:rsidRPr="0067044B">
        <w:rPr>
          <w:rFonts w:ascii="Tahoma" w:hAnsi="Tahoma"/>
          <w:szCs w:val="24"/>
        </w:rPr>
        <w:t>ueesmärgid on omavahe</w:t>
      </w:r>
      <w:r w:rsidR="000159B1" w:rsidRPr="0067044B">
        <w:rPr>
          <w:rFonts w:ascii="Tahoma" w:hAnsi="Tahoma"/>
          <w:szCs w:val="24"/>
        </w:rPr>
        <w:t>l</w:t>
      </w:r>
      <w:r w:rsidR="00393AA6" w:rsidRPr="0067044B">
        <w:rPr>
          <w:rFonts w:ascii="Tahoma" w:hAnsi="Tahoma"/>
          <w:szCs w:val="24"/>
        </w:rPr>
        <w:t xml:space="preserve"> seotud ning suunatud visiooni saav</w:t>
      </w:r>
      <w:r w:rsidR="000304A6" w:rsidRPr="0067044B">
        <w:rPr>
          <w:rFonts w:ascii="Tahoma" w:hAnsi="Tahoma"/>
          <w:szCs w:val="24"/>
        </w:rPr>
        <w:t>u</w:t>
      </w:r>
      <w:r w:rsidR="00393AA6" w:rsidRPr="0067044B">
        <w:rPr>
          <w:rFonts w:ascii="Tahoma" w:hAnsi="Tahoma"/>
          <w:szCs w:val="24"/>
        </w:rPr>
        <w:t>tamisele</w:t>
      </w:r>
      <w:r w:rsidR="000159B1" w:rsidRPr="0067044B">
        <w:rPr>
          <w:rFonts w:ascii="Tahoma" w:hAnsi="Tahoma"/>
          <w:szCs w:val="24"/>
        </w:rPr>
        <w:t>.</w:t>
      </w:r>
    </w:p>
    <w:p w14:paraId="2E7983A3" w14:textId="3248BD50" w:rsidR="0025049D" w:rsidRPr="0067044B" w:rsidRDefault="00FF5E44" w:rsidP="00183FB0">
      <w:pPr>
        <w:tabs>
          <w:tab w:val="left" w:pos="3084"/>
        </w:tabs>
        <w:jc w:val="both"/>
        <w:rPr>
          <w:rFonts w:ascii="Tahoma" w:hAnsi="Tahoma"/>
          <w:szCs w:val="24"/>
        </w:rPr>
      </w:pPr>
      <w:r w:rsidRPr="0067044B">
        <w:rPr>
          <w:rFonts w:ascii="Tahoma" w:hAnsi="Tahoma"/>
          <w:szCs w:val="24"/>
        </w:rPr>
        <w:tab/>
      </w:r>
    </w:p>
    <w:p w14:paraId="2E7983A4" w14:textId="77777777" w:rsidR="00393AA6" w:rsidRPr="0067044B" w:rsidRDefault="00393AA6" w:rsidP="0025049D">
      <w:pPr>
        <w:rPr>
          <w:rFonts w:ascii="Tahoma" w:hAnsi="Tahoma"/>
          <w:szCs w:val="24"/>
        </w:rPr>
      </w:pPr>
      <w:r w:rsidRPr="0067044B">
        <w:rPr>
          <w:rFonts w:ascii="Tahoma" w:hAnsi="Tahoma"/>
          <w:noProof/>
          <w:szCs w:val="24"/>
          <w:lang w:eastAsia="et-EE"/>
        </w:rPr>
        <w:drawing>
          <wp:inline distT="0" distB="0" distL="0" distR="0" wp14:anchorId="2E79849A" wp14:editId="6D60860A">
            <wp:extent cx="5486400" cy="3638550"/>
            <wp:effectExtent l="0" t="0" r="0" b="19050"/>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14:paraId="2E7983A5" w14:textId="7D8AB15D" w:rsidR="006E584E" w:rsidRPr="0067044B" w:rsidRDefault="006E584E" w:rsidP="0025049D">
      <w:pPr>
        <w:rPr>
          <w:rFonts w:ascii="Tahoma" w:hAnsi="Tahoma"/>
          <w:szCs w:val="24"/>
        </w:rPr>
      </w:pPr>
      <w:r w:rsidRPr="0067044B">
        <w:rPr>
          <w:rFonts w:ascii="Tahoma" w:hAnsi="Tahoma"/>
          <w:szCs w:val="24"/>
        </w:rPr>
        <w:t xml:space="preserve">Joonis </w:t>
      </w:r>
      <w:r w:rsidR="004F1737" w:rsidRPr="0067044B">
        <w:rPr>
          <w:rFonts w:ascii="Tahoma" w:hAnsi="Tahoma"/>
          <w:szCs w:val="24"/>
        </w:rPr>
        <w:t>3</w:t>
      </w:r>
      <w:r w:rsidRPr="0067044B">
        <w:rPr>
          <w:rFonts w:ascii="Tahoma" w:hAnsi="Tahoma"/>
          <w:szCs w:val="24"/>
        </w:rPr>
        <w:t>. Kohtla-Järve linna arengukava eesmärgistamise val</w:t>
      </w:r>
      <w:r w:rsidR="00FD187F" w:rsidRPr="0067044B">
        <w:rPr>
          <w:rFonts w:ascii="Tahoma" w:hAnsi="Tahoma"/>
          <w:szCs w:val="24"/>
        </w:rPr>
        <w:t>d</w:t>
      </w:r>
      <w:r w:rsidRPr="0067044B">
        <w:rPr>
          <w:rFonts w:ascii="Tahoma" w:hAnsi="Tahoma"/>
          <w:szCs w:val="24"/>
        </w:rPr>
        <w:t>konnad</w:t>
      </w:r>
    </w:p>
    <w:p w14:paraId="1731EBCB" w14:textId="77777777" w:rsidR="00CF36D8" w:rsidRPr="0067044B" w:rsidRDefault="00CF36D8" w:rsidP="0025049D">
      <w:pPr>
        <w:rPr>
          <w:rFonts w:ascii="Tahoma" w:hAnsi="Tahoma"/>
          <w:szCs w:val="24"/>
        </w:rPr>
      </w:pPr>
    </w:p>
    <w:p w14:paraId="2E7983A7" w14:textId="2DA3035C" w:rsidR="00047163" w:rsidRPr="0067044B" w:rsidRDefault="0025049D" w:rsidP="00C6370A">
      <w:pPr>
        <w:pStyle w:val="Pealkiri3"/>
      </w:pPr>
      <w:bookmarkStart w:id="22" w:name="_Toc408741719"/>
      <w:bookmarkStart w:id="23" w:name="_Toc230118674"/>
      <w:r w:rsidRPr="0067044B">
        <w:t>4.</w:t>
      </w:r>
      <w:r w:rsidR="000304A6" w:rsidRPr="0067044B">
        <w:t>4</w:t>
      </w:r>
      <w:r w:rsidRPr="0067044B">
        <w:t>.1</w:t>
      </w:r>
      <w:r w:rsidR="00B05F3F">
        <w:t>.</w:t>
      </w:r>
      <w:r w:rsidRPr="0067044B">
        <w:t xml:space="preserve"> </w:t>
      </w:r>
      <w:r w:rsidR="00D52D07" w:rsidRPr="0067044B">
        <w:t>Valitsemine</w:t>
      </w:r>
      <w:bookmarkEnd w:id="22"/>
      <w:bookmarkEnd w:id="23"/>
    </w:p>
    <w:p w14:paraId="2E7983A8" w14:textId="77777777" w:rsidR="0025049D" w:rsidRPr="0067044B" w:rsidRDefault="0025049D" w:rsidP="0025049D">
      <w:pPr>
        <w:rPr>
          <w:rFonts w:ascii="Tahoma" w:hAnsi="Tahoma"/>
          <w:szCs w:val="24"/>
        </w:rPr>
      </w:pPr>
    </w:p>
    <w:p w14:paraId="00CC13F2" w14:textId="55C39BD8" w:rsidR="00E604A3" w:rsidRPr="00E604A3" w:rsidRDefault="00E604A3" w:rsidP="00183FB0">
      <w:pPr>
        <w:jc w:val="both"/>
        <w:rPr>
          <w:rFonts w:ascii="Tahoma" w:hAnsi="Tahoma"/>
          <w:szCs w:val="24"/>
        </w:rPr>
      </w:pPr>
      <w:r w:rsidRPr="000B1C06">
        <w:rPr>
          <w:rFonts w:ascii="Tahoma" w:hAnsi="Tahoma"/>
          <w:b/>
          <w:bCs/>
          <w:szCs w:val="24"/>
        </w:rPr>
        <w:t>V</w:t>
      </w:r>
      <w:r w:rsidRPr="00E604A3">
        <w:rPr>
          <w:rFonts w:ascii="Tahoma" w:hAnsi="Tahoma"/>
          <w:b/>
          <w:szCs w:val="24"/>
        </w:rPr>
        <w:t>alitsemise valdkondliku arengufookusena</w:t>
      </w:r>
      <w:r w:rsidRPr="00E604A3">
        <w:rPr>
          <w:rFonts w:ascii="Tahoma" w:hAnsi="Tahoma"/>
          <w:szCs w:val="24"/>
        </w:rPr>
        <w:t xml:space="preserve"> saab määratleda linna tervikliku elukeskkonna väljaarendami</w:t>
      </w:r>
      <w:r w:rsidRPr="0067044B">
        <w:rPr>
          <w:rFonts w:ascii="Tahoma" w:hAnsi="Tahoma"/>
          <w:szCs w:val="24"/>
        </w:rPr>
        <w:t>s</w:t>
      </w:r>
      <w:r w:rsidRPr="00E604A3">
        <w:rPr>
          <w:rFonts w:ascii="Tahoma" w:hAnsi="Tahoma"/>
          <w:szCs w:val="24"/>
        </w:rPr>
        <w:t>e eelkõige kvaliteetse juhtimise, linna haldusterritoriaalse korralduse ning linna elanikkonna, ettevõtjate ja kolmanda sektori aktiivse kaasamise kaudu.</w:t>
      </w:r>
    </w:p>
    <w:p w14:paraId="2E7983AA" w14:textId="14B76070" w:rsidR="0025049D" w:rsidRPr="0067044B" w:rsidRDefault="00ED2E66" w:rsidP="00183FB0">
      <w:pPr>
        <w:jc w:val="both"/>
        <w:rPr>
          <w:rFonts w:ascii="Tahoma" w:hAnsi="Tahoma"/>
          <w:szCs w:val="24"/>
        </w:rPr>
      </w:pPr>
      <w:r w:rsidRPr="0067044B">
        <w:rPr>
          <w:rFonts w:ascii="Tahoma" w:hAnsi="Tahoma"/>
          <w:szCs w:val="24"/>
        </w:rPr>
        <w:t>Strateegilised eesmärgid tulenevad</w:t>
      </w:r>
      <w:r w:rsidR="005061D3" w:rsidRPr="0067044B">
        <w:rPr>
          <w:rFonts w:ascii="Tahoma" w:hAnsi="Tahoma"/>
          <w:szCs w:val="24"/>
        </w:rPr>
        <w:t xml:space="preserve"> </w:t>
      </w:r>
      <w:r w:rsidR="000B6710">
        <w:rPr>
          <w:rFonts w:ascii="Tahoma" w:hAnsi="Tahoma"/>
          <w:szCs w:val="24"/>
        </w:rPr>
        <w:t>v</w:t>
      </w:r>
      <w:r w:rsidR="005061D3" w:rsidRPr="0067044B">
        <w:rPr>
          <w:rFonts w:ascii="Tahoma" w:hAnsi="Tahoma"/>
          <w:szCs w:val="24"/>
        </w:rPr>
        <w:t>alitsemise valdkonna väljakutsetest.</w:t>
      </w:r>
    </w:p>
    <w:p w14:paraId="3206F638" w14:textId="59FB55F1" w:rsidR="002B68D3" w:rsidRPr="002B68D3" w:rsidRDefault="002B68D3" w:rsidP="00183FB0">
      <w:pPr>
        <w:jc w:val="both"/>
        <w:rPr>
          <w:rFonts w:ascii="Tahoma" w:hAnsi="Tahoma"/>
          <w:b/>
          <w:bCs/>
          <w:szCs w:val="24"/>
        </w:rPr>
      </w:pPr>
      <w:r w:rsidRPr="002B68D3">
        <w:rPr>
          <w:rFonts w:ascii="Tahoma" w:hAnsi="Tahoma"/>
          <w:b/>
          <w:bCs/>
          <w:szCs w:val="24"/>
        </w:rPr>
        <w:t>Eesmärgid</w:t>
      </w:r>
      <w:r w:rsidR="00633CA0">
        <w:rPr>
          <w:rFonts w:ascii="Tahoma" w:hAnsi="Tahoma"/>
          <w:b/>
          <w:bCs/>
          <w:szCs w:val="24"/>
        </w:rPr>
        <w:t xml:space="preserve"> on järgmised.</w:t>
      </w:r>
    </w:p>
    <w:p w14:paraId="50209404" w14:textId="3DB44A95" w:rsidR="002B68D3" w:rsidRPr="002B68D3" w:rsidRDefault="002B68D3" w:rsidP="00183FB0">
      <w:pPr>
        <w:jc w:val="both"/>
        <w:rPr>
          <w:rFonts w:ascii="Tahoma" w:hAnsi="Tahoma"/>
          <w:b/>
          <w:szCs w:val="24"/>
        </w:rPr>
      </w:pPr>
      <w:r w:rsidRPr="002B68D3">
        <w:rPr>
          <w:rFonts w:ascii="Tahoma" w:hAnsi="Tahoma"/>
          <w:b/>
          <w:szCs w:val="24"/>
        </w:rPr>
        <w:t>Linna elukeskkond on kvaliteetne, terviklikult välja arendatud ning positiivse kuvandiga</w:t>
      </w:r>
      <w:r w:rsidR="00633CA0">
        <w:rPr>
          <w:rFonts w:ascii="Tahoma" w:hAnsi="Tahoma"/>
          <w:b/>
          <w:szCs w:val="24"/>
        </w:rPr>
        <w:t>.</w:t>
      </w:r>
    </w:p>
    <w:p w14:paraId="0CDB36D9" w14:textId="12852383" w:rsidR="002B68D3" w:rsidRPr="002B68D3" w:rsidRDefault="002B68D3" w:rsidP="00183FB0">
      <w:pPr>
        <w:jc w:val="both"/>
        <w:rPr>
          <w:rFonts w:ascii="Tahoma" w:hAnsi="Tahoma"/>
          <w:szCs w:val="24"/>
        </w:rPr>
      </w:pPr>
      <w:r w:rsidRPr="002B68D3">
        <w:rPr>
          <w:rFonts w:ascii="Tahoma" w:hAnsi="Tahoma"/>
          <w:szCs w:val="24"/>
        </w:rPr>
        <w:t>Mõõdik</w:t>
      </w:r>
      <w:r w:rsidR="00633CA0">
        <w:rPr>
          <w:rFonts w:ascii="Tahoma" w:hAnsi="Tahoma"/>
          <w:szCs w:val="24"/>
        </w:rPr>
        <w:t>ud</w:t>
      </w:r>
      <w:r w:rsidRPr="002B68D3">
        <w:rPr>
          <w:rFonts w:ascii="Tahoma" w:hAnsi="Tahoma"/>
          <w:szCs w:val="24"/>
        </w:rPr>
        <w:t>: linna elanike rahulolu uuring, meediamonitooring</w:t>
      </w:r>
      <w:r w:rsidR="00633CA0">
        <w:rPr>
          <w:rFonts w:ascii="Tahoma" w:hAnsi="Tahoma"/>
          <w:szCs w:val="24"/>
        </w:rPr>
        <w:t>.</w:t>
      </w:r>
    </w:p>
    <w:p w14:paraId="50D3CAB1" w14:textId="77777777" w:rsidR="002B68D3" w:rsidRPr="002B68D3" w:rsidRDefault="002B68D3" w:rsidP="00183FB0">
      <w:pPr>
        <w:jc w:val="both"/>
        <w:rPr>
          <w:rFonts w:ascii="Tahoma" w:hAnsi="Tahoma"/>
          <w:b/>
          <w:szCs w:val="24"/>
        </w:rPr>
      </w:pPr>
      <w:r w:rsidRPr="002B68D3">
        <w:rPr>
          <w:rFonts w:ascii="Tahoma" w:hAnsi="Tahoma"/>
          <w:b/>
          <w:szCs w:val="24"/>
        </w:rPr>
        <w:t>Kohtla-Järve linna juhtimine tugineb rahvusvahelisele kogemusele ja oluliste partnerite, ettevõtete ja kodanikuühiskonna kaasamisele.</w:t>
      </w:r>
    </w:p>
    <w:p w14:paraId="6813DA6A" w14:textId="54F6D797" w:rsidR="002B68D3" w:rsidRPr="002B68D3" w:rsidRDefault="002B68D3" w:rsidP="00183FB0">
      <w:pPr>
        <w:jc w:val="both"/>
        <w:rPr>
          <w:rFonts w:ascii="Tahoma" w:hAnsi="Tahoma"/>
          <w:szCs w:val="24"/>
        </w:rPr>
      </w:pPr>
      <w:r w:rsidRPr="002B68D3">
        <w:rPr>
          <w:rFonts w:ascii="Tahoma" w:hAnsi="Tahoma"/>
          <w:szCs w:val="24"/>
        </w:rPr>
        <w:t>Mõõdik</w:t>
      </w:r>
      <w:r w:rsidR="00633CA0">
        <w:rPr>
          <w:rFonts w:ascii="Tahoma" w:hAnsi="Tahoma"/>
          <w:szCs w:val="24"/>
        </w:rPr>
        <w:t>ud</w:t>
      </w:r>
      <w:r w:rsidRPr="002B68D3">
        <w:rPr>
          <w:rFonts w:ascii="Tahoma" w:hAnsi="Tahoma"/>
          <w:szCs w:val="24"/>
        </w:rPr>
        <w:t>: minuomavalitsus.ee näitajad (sh rahulolu</w:t>
      </w:r>
      <w:r w:rsidR="0080608D">
        <w:rPr>
          <w:rFonts w:ascii="Tahoma" w:hAnsi="Tahoma"/>
          <w:szCs w:val="24"/>
        </w:rPr>
        <w:t>-</w:t>
      </w:r>
      <w:r w:rsidRPr="002B68D3">
        <w:rPr>
          <w:rFonts w:ascii="Tahoma" w:hAnsi="Tahoma"/>
          <w:szCs w:val="24"/>
        </w:rPr>
        <w:t>uuringud)</w:t>
      </w:r>
      <w:r w:rsidR="0080608D">
        <w:rPr>
          <w:rFonts w:ascii="Tahoma" w:hAnsi="Tahoma"/>
          <w:szCs w:val="24"/>
        </w:rPr>
        <w:t>,</w:t>
      </w:r>
      <w:r w:rsidRPr="002B68D3">
        <w:rPr>
          <w:rFonts w:ascii="Tahoma" w:hAnsi="Tahoma"/>
          <w:szCs w:val="24"/>
        </w:rPr>
        <w:t xml:space="preserve"> kaasamisplatvormidel linna juhtimisstruktuuridega mitteseotud osalejate arv</w:t>
      </w:r>
      <w:r w:rsidR="0080608D">
        <w:rPr>
          <w:rFonts w:ascii="Tahoma" w:hAnsi="Tahoma"/>
          <w:szCs w:val="24"/>
        </w:rPr>
        <w:t>.</w:t>
      </w:r>
    </w:p>
    <w:p w14:paraId="5CAF06D9" w14:textId="4EC65B84" w:rsidR="002B68D3" w:rsidRPr="002B68D3" w:rsidRDefault="002B68D3" w:rsidP="00183FB0">
      <w:pPr>
        <w:jc w:val="both"/>
        <w:rPr>
          <w:rFonts w:ascii="Tahoma" w:hAnsi="Tahoma"/>
          <w:b/>
          <w:szCs w:val="24"/>
        </w:rPr>
      </w:pPr>
      <w:r w:rsidRPr="002B68D3">
        <w:rPr>
          <w:rFonts w:ascii="Tahoma" w:hAnsi="Tahoma"/>
          <w:b/>
          <w:szCs w:val="24"/>
        </w:rPr>
        <w:t>Linna poolt pakutavate avalike teenuste</w:t>
      </w:r>
      <w:r w:rsidRPr="002B68D3">
        <w:rPr>
          <w:rFonts w:ascii="Tahoma" w:hAnsi="Tahoma"/>
          <w:b/>
          <w:szCs w:val="24"/>
          <w:vertAlign w:val="superscript"/>
        </w:rPr>
        <w:footnoteReference w:id="1"/>
      </w:r>
      <w:r w:rsidRPr="002B68D3">
        <w:rPr>
          <w:rFonts w:ascii="Tahoma" w:hAnsi="Tahoma"/>
          <w:b/>
          <w:szCs w:val="24"/>
        </w:rPr>
        <w:t xml:space="preserve"> kvaliteet ja kättesaadavus on kõrge</w:t>
      </w:r>
      <w:r w:rsidR="0080608D">
        <w:rPr>
          <w:rFonts w:ascii="Tahoma" w:hAnsi="Tahoma"/>
          <w:b/>
          <w:szCs w:val="24"/>
        </w:rPr>
        <w:t>.</w:t>
      </w:r>
    </w:p>
    <w:p w14:paraId="41A693B7" w14:textId="1CB99F5D" w:rsidR="002B68D3" w:rsidRPr="002B68D3" w:rsidRDefault="002B68D3" w:rsidP="00183FB0">
      <w:pPr>
        <w:jc w:val="both"/>
        <w:rPr>
          <w:rFonts w:ascii="Tahoma" w:hAnsi="Tahoma"/>
          <w:szCs w:val="24"/>
        </w:rPr>
      </w:pPr>
      <w:r w:rsidRPr="002B68D3">
        <w:rPr>
          <w:rFonts w:ascii="Tahoma" w:hAnsi="Tahoma"/>
          <w:szCs w:val="24"/>
        </w:rPr>
        <w:t>Mõõdik</w:t>
      </w:r>
      <w:r w:rsidR="0080608D">
        <w:rPr>
          <w:rFonts w:ascii="Tahoma" w:hAnsi="Tahoma"/>
          <w:szCs w:val="24"/>
        </w:rPr>
        <w:t>ud</w:t>
      </w:r>
      <w:r w:rsidRPr="002B68D3">
        <w:rPr>
          <w:rFonts w:ascii="Tahoma" w:hAnsi="Tahoma"/>
          <w:szCs w:val="24"/>
        </w:rPr>
        <w:t>: rahulolu</w:t>
      </w:r>
      <w:r w:rsidR="0080608D">
        <w:rPr>
          <w:rFonts w:ascii="Tahoma" w:hAnsi="Tahoma"/>
          <w:szCs w:val="24"/>
        </w:rPr>
        <w:t>-</w:t>
      </w:r>
      <w:r w:rsidRPr="002B68D3">
        <w:rPr>
          <w:rFonts w:ascii="Tahoma" w:hAnsi="Tahoma"/>
          <w:szCs w:val="24"/>
        </w:rPr>
        <w:t>uuring</w:t>
      </w:r>
      <w:r w:rsidR="0080608D">
        <w:rPr>
          <w:rFonts w:ascii="Tahoma" w:hAnsi="Tahoma"/>
          <w:szCs w:val="24"/>
        </w:rPr>
        <w:t>,</w:t>
      </w:r>
      <w:r w:rsidRPr="002B68D3">
        <w:rPr>
          <w:rFonts w:ascii="Tahoma" w:hAnsi="Tahoma"/>
          <w:szCs w:val="24"/>
        </w:rPr>
        <w:t xml:space="preserve"> kasutajate tagasiside</w:t>
      </w:r>
      <w:r w:rsidR="0080608D">
        <w:rPr>
          <w:rFonts w:ascii="Tahoma" w:hAnsi="Tahoma"/>
          <w:szCs w:val="24"/>
        </w:rPr>
        <w:t>.</w:t>
      </w:r>
    </w:p>
    <w:p w14:paraId="2E7DA800" w14:textId="77777777" w:rsidR="002B68D3" w:rsidRPr="002B68D3" w:rsidRDefault="002B68D3" w:rsidP="00183FB0">
      <w:pPr>
        <w:jc w:val="both"/>
        <w:rPr>
          <w:rFonts w:ascii="Tahoma" w:hAnsi="Tahoma"/>
          <w:b/>
          <w:bCs/>
          <w:szCs w:val="24"/>
        </w:rPr>
      </w:pPr>
      <w:r w:rsidRPr="002B68D3">
        <w:rPr>
          <w:rFonts w:ascii="Tahoma" w:hAnsi="Tahoma"/>
          <w:b/>
          <w:bCs/>
          <w:szCs w:val="24"/>
        </w:rPr>
        <w:t>Linnas toimib tõhus, erinevaid sihtgruppe kattev kommunikatsioonisüsteem.</w:t>
      </w:r>
    </w:p>
    <w:p w14:paraId="25A2DDA5" w14:textId="2258DB88" w:rsidR="002B68D3" w:rsidRPr="002B68D3" w:rsidRDefault="002B68D3" w:rsidP="00183FB0">
      <w:pPr>
        <w:jc w:val="both"/>
        <w:rPr>
          <w:rFonts w:ascii="Tahoma" w:hAnsi="Tahoma"/>
          <w:szCs w:val="24"/>
        </w:rPr>
      </w:pPr>
      <w:r w:rsidRPr="002B68D3">
        <w:rPr>
          <w:rFonts w:ascii="Tahoma" w:hAnsi="Tahoma"/>
          <w:szCs w:val="24"/>
        </w:rPr>
        <w:t>Mõõdik</w:t>
      </w:r>
      <w:r w:rsidR="0080608D">
        <w:rPr>
          <w:rFonts w:ascii="Tahoma" w:hAnsi="Tahoma"/>
          <w:szCs w:val="24"/>
        </w:rPr>
        <w:t>ud</w:t>
      </w:r>
      <w:r w:rsidRPr="002B68D3">
        <w:rPr>
          <w:rFonts w:ascii="Tahoma" w:hAnsi="Tahoma"/>
          <w:szCs w:val="24"/>
        </w:rPr>
        <w:t>: rahulolu</w:t>
      </w:r>
      <w:r w:rsidR="007057B9">
        <w:rPr>
          <w:rFonts w:ascii="Tahoma" w:hAnsi="Tahoma"/>
          <w:szCs w:val="24"/>
        </w:rPr>
        <w:t>-</w:t>
      </w:r>
      <w:r w:rsidRPr="002B68D3">
        <w:rPr>
          <w:rFonts w:ascii="Tahoma" w:hAnsi="Tahoma"/>
          <w:szCs w:val="24"/>
        </w:rPr>
        <w:t>uuring</w:t>
      </w:r>
      <w:r w:rsidR="007057B9">
        <w:rPr>
          <w:rFonts w:ascii="Tahoma" w:hAnsi="Tahoma"/>
          <w:szCs w:val="24"/>
        </w:rPr>
        <w:t>,</w:t>
      </w:r>
      <w:r w:rsidRPr="002B68D3">
        <w:rPr>
          <w:rFonts w:ascii="Tahoma" w:hAnsi="Tahoma"/>
          <w:szCs w:val="24"/>
        </w:rPr>
        <w:t xml:space="preserve"> kommunikatsiooni seireandmed (klikid, jälgimised, tagasiside maht jms)</w:t>
      </w:r>
      <w:r w:rsidR="007057B9">
        <w:rPr>
          <w:rFonts w:ascii="Tahoma" w:hAnsi="Tahoma"/>
          <w:szCs w:val="24"/>
        </w:rPr>
        <w:t>.</w:t>
      </w:r>
    </w:p>
    <w:p w14:paraId="2E7983B6" w14:textId="77777777" w:rsidR="005863D0" w:rsidRPr="0067044B" w:rsidRDefault="005863D0" w:rsidP="00415B24">
      <w:pPr>
        <w:pStyle w:val="Pealkiri3"/>
        <w:rPr>
          <w:rFonts w:ascii="Tahoma" w:hAnsi="Tahoma" w:cs="Tahoma"/>
          <w:szCs w:val="24"/>
        </w:rPr>
      </w:pPr>
    </w:p>
    <w:p w14:paraId="3B724105" w14:textId="3BD08DF8" w:rsidR="000131C2" w:rsidRPr="000131C2" w:rsidRDefault="000131C2" w:rsidP="000131C2">
      <w:pPr>
        <w:rPr>
          <w:rFonts w:ascii="Tahoma" w:hAnsi="Tahoma"/>
          <w:b/>
          <w:bCs/>
          <w:szCs w:val="24"/>
        </w:rPr>
      </w:pPr>
      <w:r w:rsidRPr="000131C2">
        <w:rPr>
          <w:rFonts w:ascii="Tahoma" w:hAnsi="Tahoma"/>
          <w:b/>
          <w:bCs/>
          <w:szCs w:val="24"/>
        </w:rPr>
        <w:t>Investeerimissuunad:</w:t>
      </w:r>
    </w:p>
    <w:tbl>
      <w:tblPr>
        <w:tblStyle w:val="Kontuurtabel"/>
        <w:tblW w:w="0" w:type="auto"/>
        <w:tblLook w:val="04A0" w:firstRow="1" w:lastRow="0" w:firstColumn="1" w:lastColumn="0" w:noHBand="0" w:noVBand="1"/>
      </w:tblPr>
      <w:tblGrid>
        <w:gridCol w:w="4508"/>
        <w:gridCol w:w="4508"/>
      </w:tblGrid>
      <w:tr w:rsidR="000131C2" w:rsidRPr="000131C2" w14:paraId="38693D99" w14:textId="77777777" w:rsidTr="00CC1C3F">
        <w:tc>
          <w:tcPr>
            <w:tcW w:w="4508" w:type="dxa"/>
          </w:tcPr>
          <w:p w14:paraId="29353CF3" w14:textId="45EAA23C" w:rsidR="000131C2" w:rsidRPr="000131C2" w:rsidRDefault="000131C2" w:rsidP="000131C2">
            <w:pPr>
              <w:spacing w:after="200" w:line="276" w:lineRule="auto"/>
              <w:rPr>
                <w:rFonts w:ascii="Tahoma" w:hAnsi="Tahoma"/>
                <w:b/>
                <w:bCs/>
                <w:szCs w:val="24"/>
              </w:rPr>
            </w:pPr>
            <w:r w:rsidRPr="000131C2">
              <w:rPr>
                <w:rFonts w:ascii="Tahoma" w:hAnsi="Tahoma"/>
                <w:b/>
                <w:bCs/>
                <w:szCs w:val="24"/>
              </w:rPr>
              <w:t>Investeerimissuun</w:t>
            </w:r>
            <w:r w:rsidR="00712AF3">
              <w:rPr>
                <w:rFonts w:ascii="Tahoma" w:hAnsi="Tahoma"/>
                <w:b/>
                <w:bCs/>
                <w:szCs w:val="24"/>
              </w:rPr>
              <w:t>d</w:t>
            </w:r>
          </w:p>
        </w:tc>
        <w:tc>
          <w:tcPr>
            <w:tcW w:w="4508" w:type="dxa"/>
          </w:tcPr>
          <w:p w14:paraId="7A7011D6" w14:textId="77777777" w:rsidR="000131C2" w:rsidRPr="000131C2" w:rsidRDefault="000131C2" w:rsidP="000131C2">
            <w:pPr>
              <w:spacing w:after="200" w:line="276" w:lineRule="auto"/>
              <w:rPr>
                <w:rFonts w:ascii="Tahoma" w:hAnsi="Tahoma"/>
                <w:b/>
                <w:bCs/>
                <w:szCs w:val="24"/>
              </w:rPr>
            </w:pPr>
            <w:r w:rsidRPr="000131C2">
              <w:rPr>
                <w:rFonts w:ascii="Tahoma" w:hAnsi="Tahoma"/>
                <w:b/>
                <w:bCs/>
                <w:szCs w:val="24"/>
              </w:rPr>
              <w:t>Selgitus</w:t>
            </w:r>
          </w:p>
        </w:tc>
      </w:tr>
      <w:tr w:rsidR="000131C2" w:rsidRPr="000131C2" w14:paraId="15C74C92" w14:textId="77777777" w:rsidTr="00CC1C3F">
        <w:tc>
          <w:tcPr>
            <w:tcW w:w="4508" w:type="dxa"/>
          </w:tcPr>
          <w:p w14:paraId="386CDDFD" w14:textId="77777777" w:rsidR="000131C2" w:rsidRPr="000131C2" w:rsidRDefault="000131C2" w:rsidP="000131C2">
            <w:pPr>
              <w:spacing w:after="200" w:line="276" w:lineRule="auto"/>
              <w:rPr>
                <w:rFonts w:ascii="Tahoma" w:hAnsi="Tahoma"/>
                <w:szCs w:val="24"/>
              </w:rPr>
            </w:pPr>
            <w:r w:rsidRPr="000131C2">
              <w:rPr>
                <w:rFonts w:ascii="Tahoma" w:hAnsi="Tahoma"/>
                <w:szCs w:val="24"/>
              </w:rPr>
              <w:t>Linna kommunikatsioonisüsteemi ülesehitamine</w:t>
            </w:r>
          </w:p>
        </w:tc>
        <w:tc>
          <w:tcPr>
            <w:tcW w:w="4508" w:type="dxa"/>
          </w:tcPr>
          <w:p w14:paraId="438D10B8" w14:textId="77777777" w:rsidR="000131C2" w:rsidRPr="000131C2" w:rsidRDefault="000131C2" w:rsidP="000131C2">
            <w:pPr>
              <w:spacing w:after="200" w:line="276" w:lineRule="auto"/>
              <w:rPr>
                <w:rFonts w:ascii="Tahoma" w:hAnsi="Tahoma"/>
                <w:szCs w:val="24"/>
              </w:rPr>
            </w:pPr>
            <w:r w:rsidRPr="000131C2">
              <w:rPr>
                <w:rFonts w:ascii="Tahoma" w:hAnsi="Tahoma"/>
                <w:szCs w:val="24"/>
              </w:rPr>
              <w:t>Kommunikatsioonistrateegia koostamine, erinevate kommunikatsioonikanalite käivitamine, sisuga täitmine ning jooksev seire</w:t>
            </w:r>
          </w:p>
        </w:tc>
      </w:tr>
      <w:tr w:rsidR="000131C2" w:rsidRPr="000131C2" w14:paraId="5DE98E01" w14:textId="77777777" w:rsidTr="00CC1C3F">
        <w:tc>
          <w:tcPr>
            <w:tcW w:w="4508" w:type="dxa"/>
          </w:tcPr>
          <w:p w14:paraId="19D13BD5" w14:textId="77777777" w:rsidR="000131C2" w:rsidRPr="000131C2" w:rsidRDefault="000131C2" w:rsidP="000131C2">
            <w:pPr>
              <w:spacing w:after="200" w:line="276" w:lineRule="auto"/>
              <w:rPr>
                <w:rFonts w:ascii="Tahoma" w:hAnsi="Tahoma"/>
                <w:szCs w:val="24"/>
              </w:rPr>
            </w:pPr>
            <w:r w:rsidRPr="000131C2">
              <w:rPr>
                <w:rFonts w:ascii="Tahoma" w:hAnsi="Tahoma"/>
                <w:szCs w:val="24"/>
              </w:rPr>
              <w:t>Linnavalitsuse hoone renoveerimine</w:t>
            </w:r>
          </w:p>
        </w:tc>
        <w:tc>
          <w:tcPr>
            <w:tcW w:w="4508" w:type="dxa"/>
          </w:tcPr>
          <w:p w14:paraId="0AF1161A" w14:textId="77777777" w:rsidR="000131C2" w:rsidRPr="000131C2" w:rsidRDefault="000131C2" w:rsidP="000131C2">
            <w:pPr>
              <w:spacing w:after="200" w:line="276" w:lineRule="auto"/>
              <w:rPr>
                <w:rFonts w:ascii="Tahoma" w:hAnsi="Tahoma"/>
                <w:szCs w:val="24"/>
              </w:rPr>
            </w:pPr>
            <w:r w:rsidRPr="000131C2">
              <w:rPr>
                <w:rFonts w:ascii="Tahoma" w:hAnsi="Tahoma"/>
                <w:szCs w:val="24"/>
              </w:rPr>
              <w:t>Järve linnaosa linnavalitsuse hoone etapiviisiline renoveerimine</w:t>
            </w:r>
          </w:p>
        </w:tc>
      </w:tr>
      <w:tr w:rsidR="000131C2" w:rsidRPr="000131C2" w14:paraId="15B04615" w14:textId="77777777" w:rsidTr="00CC1C3F">
        <w:tc>
          <w:tcPr>
            <w:tcW w:w="4508" w:type="dxa"/>
          </w:tcPr>
          <w:p w14:paraId="63F99CCB" w14:textId="77777777" w:rsidR="000131C2" w:rsidRPr="000131C2" w:rsidRDefault="000131C2" w:rsidP="000131C2">
            <w:pPr>
              <w:spacing w:after="200" w:line="276" w:lineRule="auto"/>
              <w:rPr>
                <w:rFonts w:ascii="Tahoma" w:hAnsi="Tahoma"/>
                <w:szCs w:val="24"/>
              </w:rPr>
            </w:pPr>
            <w:r w:rsidRPr="000131C2">
              <w:rPr>
                <w:rFonts w:ascii="Tahoma" w:hAnsi="Tahoma"/>
                <w:szCs w:val="24"/>
              </w:rPr>
              <w:t>Kodanikuühiskonna arengu toetamine</w:t>
            </w:r>
          </w:p>
        </w:tc>
        <w:tc>
          <w:tcPr>
            <w:tcW w:w="4508" w:type="dxa"/>
          </w:tcPr>
          <w:p w14:paraId="7A010F2E" w14:textId="77777777" w:rsidR="000131C2" w:rsidRPr="000131C2" w:rsidRDefault="000131C2" w:rsidP="000131C2">
            <w:pPr>
              <w:spacing w:after="200" w:line="276" w:lineRule="auto"/>
              <w:rPr>
                <w:rFonts w:ascii="Tahoma" w:hAnsi="Tahoma"/>
                <w:szCs w:val="24"/>
              </w:rPr>
            </w:pPr>
            <w:r w:rsidRPr="000131C2">
              <w:rPr>
                <w:rFonts w:ascii="Tahoma" w:hAnsi="Tahoma"/>
                <w:szCs w:val="24"/>
              </w:rPr>
              <w:t xml:space="preserve">Kodanikuühiskonna toetuste ja teenuste arendamine, kodanikuühiskonna kaasamine linna juhtimistegevustesse ning kodanikuühiskonna </w:t>
            </w:r>
            <w:proofErr w:type="spellStart"/>
            <w:r w:rsidRPr="000131C2">
              <w:rPr>
                <w:rFonts w:ascii="Tahoma" w:hAnsi="Tahoma"/>
                <w:szCs w:val="24"/>
              </w:rPr>
              <w:t>võimestamine</w:t>
            </w:r>
            <w:proofErr w:type="spellEnd"/>
            <w:r w:rsidRPr="000131C2">
              <w:rPr>
                <w:rFonts w:ascii="Tahoma" w:hAnsi="Tahoma"/>
                <w:szCs w:val="24"/>
              </w:rPr>
              <w:t xml:space="preserve"> teenuste osutamiseks</w:t>
            </w:r>
          </w:p>
        </w:tc>
      </w:tr>
    </w:tbl>
    <w:p w14:paraId="7AE93EB2" w14:textId="77777777" w:rsidR="0067044B" w:rsidRPr="0067044B" w:rsidRDefault="0067044B" w:rsidP="00CD08BA">
      <w:pPr>
        <w:rPr>
          <w:rFonts w:ascii="Tahoma" w:hAnsi="Tahoma"/>
          <w:b/>
          <w:bCs/>
          <w:szCs w:val="24"/>
        </w:rPr>
      </w:pPr>
    </w:p>
    <w:p w14:paraId="47E69F9A" w14:textId="34B32596" w:rsidR="00CD08BA" w:rsidRPr="0067044B" w:rsidRDefault="00CD08BA" w:rsidP="00CD08BA">
      <w:pPr>
        <w:rPr>
          <w:rFonts w:ascii="Tahoma" w:hAnsi="Tahoma"/>
          <w:b/>
          <w:bCs/>
          <w:szCs w:val="24"/>
        </w:rPr>
      </w:pPr>
      <w:r w:rsidRPr="00CD08BA">
        <w:rPr>
          <w:rFonts w:ascii="Tahoma" w:hAnsi="Tahoma"/>
          <w:b/>
          <w:bCs/>
          <w:szCs w:val="24"/>
        </w:rPr>
        <w:t>Tegevused</w:t>
      </w:r>
      <w:r w:rsidR="00042530">
        <w:rPr>
          <w:rFonts w:ascii="Tahoma" w:hAnsi="Tahoma"/>
          <w:b/>
          <w:bCs/>
          <w:szCs w:val="24"/>
        </w:rPr>
        <w:t xml:space="preserve"> on järgmised</w:t>
      </w:r>
      <w:r w:rsidRPr="00CD08BA">
        <w:rPr>
          <w:rFonts w:ascii="Tahoma" w:hAnsi="Tahoma"/>
          <w:b/>
          <w:bCs/>
          <w:szCs w:val="24"/>
        </w:rPr>
        <w:t>:</w:t>
      </w:r>
    </w:p>
    <w:p w14:paraId="4E38BFBA" w14:textId="2B9DF9BA" w:rsidR="001E4C24" w:rsidRPr="0067044B" w:rsidRDefault="00042530" w:rsidP="00183FB0">
      <w:pPr>
        <w:pStyle w:val="Loendilik"/>
        <w:numPr>
          <w:ilvl w:val="0"/>
          <w:numId w:val="40"/>
        </w:numPr>
        <w:jc w:val="both"/>
        <w:rPr>
          <w:rFonts w:ascii="Tahoma" w:hAnsi="Tahoma"/>
          <w:b/>
          <w:bCs/>
          <w:szCs w:val="24"/>
        </w:rPr>
      </w:pPr>
      <w:r>
        <w:rPr>
          <w:rFonts w:ascii="Tahoma" w:hAnsi="Tahoma"/>
          <w:szCs w:val="24"/>
        </w:rPr>
        <w:t>t</w:t>
      </w:r>
      <w:r w:rsidR="001E4C24" w:rsidRPr="00CD08BA">
        <w:rPr>
          <w:rFonts w:ascii="Tahoma" w:hAnsi="Tahoma"/>
          <w:szCs w:val="24"/>
        </w:rPr>
        <w:t xml:space="preserve">õhusa, lihtsa ja kiire juhtimistarkvara arendamine </w:t>
      </w:r>
      <w:r>
        <w:rPr>
          <w:rFonts w:ascii="Tahoma" w:hAnsi="Tahoma"/>
          <w:szCs w:val="24"/>
        </w:rPr>
        <w:t>ning</w:t>
      </w:r>
      <w:r w:rsidRPr="00CD08BA">
        <w:rPr>
          <w:rFonts w:ascii="Tahoma" w:hAnsi="Tahoma"/>
          <w:szCs w:val="24"/>
        </w:rPr>
        <w:t xml:space="preserve"> </w:t>
      </w:r>
      <w:r w:rsidR="001E4C24" w:rsidRPr="00CD08BA">
        <w:rPr>
          <w:rFonts w:ascii="Tahoma" w:hAnsi="Tahoma"/>
          <w:szCs w:val="24"/>
        </w:rPr>
        <w:t>riistvara uuendamine</w:t>
      </w:r>
    </w:p>
    <w:p w14:paraId="5D261C74" w14:textId="66821A8D" w:rsidR="001E4C24" w:rsidRPr="0067044B" w:rsidRDefault="00042530" w:rsidP="00183FB0">
      <w:pPr>
        <w:pStyle w:val="Loendilik"/>
        <w:numPr>
          <w:ilvl w:val="0"/>
          <w:numId w:val="40"/>
        </w:numPr>
        <w:jc w:val="both"/>
        <w:rPr>
          <w:rFonts w:ascii="Tahoma" w:hAnsi="Tahoma"/>
          <w:b/>
          <w:bCs/>
          <w:szCs w:val="24"/>
        </w:rPr>
      </w:pPr>
      <w:r>
        <w:rPr>
          <w:rFonts w:ascii="Tahoma" w:hAnsi="Tahoma"/>
          <w:szCs w:val="24"/>
        </w:rPr>
        <w:t>l</w:t>
      </w:r>
      <w:r w:rsidR="001E4C24" w:rsidRPr="00CD08BA">
        <w:rPr>
          <w:rFonts w:ascii="Tahoma" w:hAnsi="Tahoma"/>
          <w:szCs w:val="24"/>
        </w:rPr>
        <w:t>innaosade funktsionaalsuse säilitamine</w:t>
      </w:r>
    </w:p>
    <w:p w14:paraId="4C555C91" w14:textId="28418617" w:rsidR="001E4C24" w:rsidRPr="0067044B" w:rsidRDefault="00042530" w:rsidP="00183FB0">
      <w:pPr>
        <w:pStyle w:val="Loendilik"/>
        <w:numPr>
          <w:ilvl w:val="0"/>
          <w:numId w:val="40"/>
        </w:numPr>
        <w:jc w:val="both"/>
        <w:rPr>
          <w:rFonts w:ascii="Tahoma" w:hAnsi="Tahoma"/>
          <w:b/>
          <w:bCs/>
          <w:szCs w:val="24"/>
        </w:rPr>
      </w:pPr>
      <w:r>
        <w:rPr>
          <w:rFonts w:ascii="Tahoma" w:hAnsi="Tahoma"/>
          <w:szCs w:val="24"/>
        </w:rPr>
        <w:t>k</w:t>
      </w:r>
      <w:r w:rsidR="001E4C24" w:rsidRPr="00CD08BA">
        <w:rPr>
          <w:rFonts w:ascii="Tahoma" w:hAnsi="Tahoma"/>
          <w:szCs w:val="24"/>
        </w:rPr>
        <w:t>odanikuühiskonna toetamise fondi arendus</w:t>
      </w:r>
    </w:p>
    <w:p w14:paraId="1E0F9A86" w14:textId="74C1E549" w:rsidR="001E4C24" w:rsidRPr="0067044B" w:rsidRDefault="00042530" w:rsidP="00183FB0">
      <w:pPr>
        <w:pStyle w:val="Loendilik"/>
        <w:numPr>
          <w:ilvl w:val="0"/>
          <w:numId w:val="40"/>
        </w:numPr>
        <w:jc w:val="both"/>
        <w:rPr>
          <w:rFonts w:ascii="Tahoma" w:hAnsi="Tahoma"/>
          <w:b/>
          <w:bCs/>
          <w:szCs w:val="24"/>
        </w:rPr>
      </w:pPr>
      <w:r>
        <w:rPr>
          <w:rFonts w:ascii="Tahoma" w:hAnsi="Tahoma"/>
          <w:szCs w:val="24"/>
        </w:rPr>
        <w:t>o</w:t>
      </w:r>
      <w:r w:rsidR="001E4C24" w:rsidRPr="00CD08BA">
        <w:rPr>
          <w:rFonts w:ascii="Tahoma" w:hAnsi="Tahoma"/>
          <w:szCs w:val="24"/>
        </w:rPr>
        <w:t>salemine riiklikes ja piirkondlikes turvalisuse programmides</w:t>
      </w:r>
    </w:p>
    <w:p w14:paraId="7D058BFA" w14:textId="4D8625EB" w:rsidR="001E4C24" w:rsidRPr="0067044B" w:rsidRDefault="00042530" w:rsidP="00183FB0">
      <w:pPr>
        <w:pStyle w:val="Loendilik"/>
        <w:numPr>
          <w:ilvl w:val="0"/>
          <w:numId w:val="40"/>
        </w:numPr>
        <w:jc w:val="both"/>
        <w:rPr>
          <w:rFonts w:ascii="Tahoma" w:hAnsi="Tahoma"/>
          <w:b/>
          <w:bCs/>
          <w:szCs w:val="24"/>
        </w:rPr>
      </w:pPr>
      <w:r>
        <w:rPr>
          <w:rFonts w:ascii="Tahoma" w:hAnsi="Tahoma"/>
          <w:szCs w:val="24"/>
        </w:rPr>
        <w:t>v</w:t>
      </w:r>
      <w:r w:rsidR="001E4C24" w:rsidRPr="00CD08BA">
        <w:rPr>
          <w:rFonts w:ascii="Tahoma" w:hAnsi="Tahoma"/>
          <w:szCs w:val="24"/>
        </w:rPr>
        <w:t>älissuhtluse arendamine, tegevuskava, sõpruslinnad</w:t>
      </w:r>
    </w:p>
    <w:p w14:paraId="5AF66D33" w14:textId="42976176" w:rsidR="001E4C24" w:rsidRPr="0067044B" w:rsidRDefault="00042530" w:rsidP="00183FB0">
      <w:pPr>
        <w:pStyle w:val="Loendilik"/>
        <w:numPr>
          <w:ilvl w:val="0"/>
          <w:numId w:val="40"/>
        </w:numPr>
        <w:jc w:val="both"/>
        <w:rPr>
          <w:rFonts w:ascii="Tahoma" w:hAnsi="Tahoma"/>
          <w:b/>
          <w:bCs/>
          <w:szCs w:val="24"/>
        </w:rPr>
      </w:pPr>
      <w:r>
        <w:rPr>
          <w:rFonts w:ascii="Tahoma" w:hAnsi="Tahoma"/>
          <w:szCs w:val="24"/>
        </w:rPr>
        <w:t>k</w:t>
      </w:r>
      <w:r w:rsidR="001E4C24" w:rsidRPr="00CD08BA">
        <w:rPr>
          <w:rFonts w:ascii="Tahoma" w:hAnsi="Tahoma"/>
          <w:szCs w:val="24"/>
        </w:rPr>
        <w:t>ommunikatsioonitegevuste läbiviimine kommunikatsioonistrateegia alusel</w:t>
      </w:r>
      <w:r>
        <w:rPr>
          <w:rFonts w:ascii="Tahoma" w:hAnsi="Tahoma"/>
          <w:szCs w:val="24"/>
        </w:rPr>
        <w:t>,</w:t>
      </w:r>
      <w:r w:rsidR="001E4C24" w:rsidRPr="00CD08BA">
        <w:rPr>
          <w:rFonts w:ascii="Tahoma" w:hAnsi="Tahoma"/>
          <w:szCs w:val="24"/>
        </w:rPr>
        <w:t xml:space="preserve"> sh kriisikommunikatsioon</w:t>
      </w:r>
    </w:p>
    <w:p w14:paraId="6D97179D" w14:textId="4482B299" w:rsidR="001E4C24" w:rsidRPr="0067044B" w:rsidRDefault="00042530" w:rsidP="00183FB0">
      <w:pPr>
        <w:pStyle w:val="Loendilik"/>
        <w:numPr>
          <w:ilvl w:val="0"/>
          <w:numId w:val="40"/>
        </w:numPr>
        <w:jc w:val="both"/>
        <w:rPr>
          <w:rFonts w:ascii="Tahoma" w:hAnsi="Tahoma"/>
          <w:b/>
          <w:bCs/>
          <w:szCs w:val="24"/>
        </w:rPr>
      </w:pPr>
      <w:proofErr w:type="spellStart"/>
      <w:r>
        <w:rPr>
          <w:rFonts w:ascii="Tahoma" w:hAnsi="Tahoma"/>
          <w:szCs w:val="24"/>
        </w:rPr>
        <w:t>n</w:t>
      </w:r>
      <w:r w:rsidR="001E4C24" w:rsidRPr="00CD08BA">
        <w:rPr>
          <w:rFonts w:ascii="Tahoma" w:hAnsi="Tahoma"/>
          <w:szCs w:val="24"/>
        </w:rPr>
        <w:t>oortevolikogu</w:t>
      </w:r>
      <w:proofErr w:type="spellEnd"/>
      <w:r w:rsidR="001E4C24" w:rsidRPr="00CD08BA">
        <w:rPr>
          <w:rFonts w:ascii="Tahoma" w:hAnsi="Tahoma"/>
          <w:szCs w:val="24"/>
        </w:rPr>
        <w:t xml:space="preserve"> tegevuse toetamine</w:t>
      </w:r>
    </w:p>
    <w:p w14:paraId="4330F95B" w14:textId="650A8367" w:rsidR="001E4C24" w:rsidRPr="0067044B" w:rsidRDefault="008751EC" w:rsidP="00183FB0">
      <w:pPr>
        <w:pStyle w:val="Loendilik"/>
        <w:numPr>
          <w:ilvl w:val="0"/>
          <w:numId w:val="40"/>
        </w:numPr>
        <w:jc w:val="both"/>
        <w:rPr>
          <w:rFonts w:ascii="Tahoma" w:hAnsi="Tahoma"/>
          <w:b/>
          <w:bCs/>
          <w:szCs w:val="24"/>
        </w:rPr>
      </w:pPr>
      <w:r>
        <w:rPr>
          <w:rFonts w:ascii="Tahoma" w:hAnsi="Tahoma"/>
          <w:szCs w:val="24"/>
        </w:rPr>
        <w:t>s</w:t>
      </w:r>
      <w:r w:rsidR="001E4C24" w:rsidRPr="00CD08BA">
        <w:rPr>
          <w:rFonts w:ascii="Tahoma" w:hAnsi="Tahoma"/>
          <w:szCs w:val="24"/>
        </w:rPr>
        <w:t>tipendiumite programm noortele spetsialistidele</w:t>
      </w:r>
    </w:p>
    <w:p w14:paraId="2E7983B7" w14:textId="77777777" w:rsidR="005863D0" w:rsidRPr="0067044B" w:rsidRDefault="005863D0" w:rsidP="00415B24">
      <w:pPr>
        <w:pStyle w:val="Pealkiri3"/>
        <w:rPr>
          <w:rFonts w:ascii="Tahoma" w:hAnsi="Tahoma" w:cs="Tahoma"/>
          <w:szCs w:val="24"/>
        </w:rPr>
      </w:pPr>
    </w:p>
    <w:p w14:paraId="2E7983B8" w14:textId="61550811" w:rsidR="00047163" w:rsidRPr="00C6370A" w:rsidRDefault="00415B24" w:rsidP="00C6370A">
      <w:pPr>
        <w:pStyle w:val="Pealkiri3"/>
      </w:pPr>
      <w:bookmarkStart w:id="24" w:name="_Toc408741720"/>
      <w:bookmarkStart w:id="25" w:name="_Toc230118675"/>
      <w:r w:rsidRPr="00C6370A">
        <w:t>4.</w:t>
      </w:r>
      <w:r w:rsidR="000304A6" w:rsidRPr="00C6370A">
        <w:t>4</w:t>
      </w:r>
      <w:r w:rsidRPr="00C6370A">
        <w:t>.2</w:t>
      </w:r>
      <w:r w:rsidR="00DF47D4">
        <w:t>.</w:t>
      </w:r>
      <w:r w:rsidRPr="00C6370A">
        <w:t xml:space="preserve"> </w:t>
      </w:r>
      <w:bookmarkEnd w:id="24"/>
      <w:r w:rsidR="001E4C24" w:rsidRPr="00C6370A">
        <w:t>Linna majandus ja taristu</w:t>
      </w:r>
      <w:bookmarkEnd w:id="25"/>
    </w:p>
    <w:p w14:paraId="2E7983B9" w14:textId="77777777" w:rsidR="00415B24" w:rsidRPr="0067044B" w:rsidRDefault="00415B24" w:rsidP="00415B24">
      <w:pPr>
        <w:rPr>
          <w:rFonts w:ascii="Tahoma" w:hAnsi="Tahoma"/>
          <w:szCs w:val="24"/>
        </w:rPr>
      </w:pPr>
    </w:p>
    <w:p w14:paraId="2E7983BA" w14:textId="58261D17" w:rsidR="00415B24" w:rsidRPr="0067044B" w:rsidRDefault="00BE4B34" w:rsidP="00183FB0">
      <w:pPr>
        <w:jc w:val="both"/>
        <w:rPr>
          <w:rFonts w:ascii="Tahoma" w:hAnsi="Tahoma"/>
          <w:szCs w:val="24"/>
        </w:rPr>
      </w:pPr>
      <w:r w:rsidRPr="0067044B">
        <w:rPr>
          <w:rFonts w:ascii="Tahoma" w:hAnsi="Tahoma"/>
          <w:b/>
          <w:szCs w:val="24"/>
        </w:rPr>
        <w:t>M</w:t>
      </w:r>
      <w:r w:rsidR="00415B24" w:rsidRPr="0067044B">
        <w:rPr>
          <w:rFonts w:ascii="Tahoma" w:hAnsi="Tahoma"/>
          <w:b/>
          <w:szCs w:val="24"/>
        </w:rPr>
        <w:t>ajanduse ja kommunaalmajanduse arengufookusena</w:t>
      </w:r>
      <w:r w:rsidR="00415B24" w:rsidRPr="0067044B">
        <w:rPr>
          <w:rFonts w:ascii="Tahoma" w:hAnsi="Tahoma"/>
          <w:szCs w:val="24"/>
        </w:rPr>
        <w:t xml:space="preserve"> saab käsitleda</w:t>
      </w:r>
      <w:r w:rsidRPr="0067044B">
        <w:rPr>
          <w:rFonts w:ascii="Tahoma" w:hAnsi="Tahoma"/>
          <w:szCs w:val="24"/>
        </w:rPr>
        <w:t xml:space="preserve"> füüsilise linnakeskkonna kvaliteedi ja esteetika ning linnaruumi funktsionaalse terviklikkuse tagamist</w:t>
      </w:r>
      <w:r w:rsidR="00DF47D4">
        <w:rPr>
          <w:rFonts w:ascii="Tahoma" w:hAnsi="Tahoma"/>
          <w:szCs w:val="24"/>
        </w:rPr>
        <w:t>.</w:t>
      </w:r>
      <w:r w:rsidRPr="0067044B">
        <w:rPr>
          <w:rFonts w:ascii="Tahoma" w:hAnsi="Tahoma"/>
          <w:szCs w:val="24"/>
        </w:rPr>
        <w:t xml:space="preserve"> </w:t>
      </w:r>
    </w:p>
    <w:p w14:paraId="7E7F7DAF" w14:textId="5F5FEEDE" w:rsidR="00A7105D" w:rsidRPr="00A7105D" w:rsidRDefault="00A7105D" w:rsidP="00183FB0">
      <w:pPr>
        <w:jc w:val="both"/>
        <w:rPr>
          <w:rFonts w:ascii="Tahoma" w:hAnsi="Tahoma"/>
          <w:b/>
          <w:bCs/>
          <w:szCs w:val="24"/>
        </w:rPr>
      </w:pPr>
      <w:r w:rsidRPr="00A7105D">
        <w:rPr>
          <w:rFonts w:ascii="Tahoma" w:hAnsi="Tahoma"/>
          <w:b/>
          <w:bCs/>
          <w:szCs w:val="24"/>
        </w:rPr>
        <w:t>Eesmärgid</w:t>
      </w:r>
      <w:r w:rsidR="00DF47D4">
        <w:rPr>
          <w:rFonts w:ascii="Tahoma" w:hAnsi="Tahoma"/>
          <w:b/>
          <w:bCs/>
          <w:szCs w:val="24"/>
        </w:rPr>
        <w:t xml:space="preserve"> on järgmised.</w:t>
      </w:r>
    </w:p>
    <w:p w14:paraId="7C05AD90" w14:textId="491F849E" w:rsidR="00A7105D" w:rsidRPr="00A7105D" w:rsidRDefault="00A7105D" w:rsidP="00183FB0">
      <w:pPr>
        <w:jc w:val="both"/>
        <w:rPr>
          <w:rFonts w:ascii="Tahoma" w:hAnsi="Tahoma"/>
          <w:b/>
          <w:bCs/>
          <w:szCs w:val="24"/>
        </w:rPr>
      </w:pPr>
      <w:r w:rsidRPr="00A7105D">
        <w:rPr>
          <w:rFonts w:ascii="Tahoma" w:hAnsi="Tahoma"/>
          <w:b/>
          <w:bCs/>
          <w:szCs w:val="24"/>
        </w:rPr>
        <w:t>Füüsiline linnaruum on kaasaegne ja kvaliteetne</w:t>
      </w:r>
      <w:r w:rsidR="00DF47D4">
        <w:rPr>
          <w:rFonts w:ascii="Tahoma" w:hAnsi="Tahoma"/>
          <w:b/>
          <w:bCs/>
          <w:szCs w:val="24"/>
        </w:rPr>
        <w:t>.</w:t>
      </w:r>
    </w:p>
    <w:p w14:paraId="00E06B6C" w14:textId="5A2FDE56" w:rsidR="00A7105D" w:rsidRPr="00A7105D" w:rsidRDefault="00A7105D" w:rsidP="00183FB0">
      <w:pPr>
        <w:jc w:val="both"/>
        <w:rPr>
          <w:rFonts w:ascii="Tahoma" w:hAnsi="Tahoma"/>
          <w:szCs w:val="24"/>
        </w:rPr>
      </w:pPr>
      <w:r w:rsidRPr="00A7105D">
        <w:rPr>
          <w:rFonts w:ascii="Tahoma" w:hAnsi="Tahoma"/>
          <w:szCs w:val="24"/>
        </w:rPr>
        <w:t>Mõõdik: rekonstrueeritud</w:t>
      </w:r>
      <w:r w:rsidR="00FE6D3B">
        <w:rPr>
          <w:rFonts w:ascii="Tahoma" w:hAnsi="Tahoma"/>
          <w:szCs w:val="24"/>
        </w:rPr>
        <w:t xml:space="preserve"> ja ehitatud</w:t>
      </w:r>
      <w:r w:rsidRPr="00A7105D">
        <w:rPr>
          <w:rFonts w:ascii="Tahoma" w:hAnsi="Tahoma"/>
          <w:szCs w:val="24"/>
        </w:rPr>
        <w:t xml:space="preserve"> objektide arv</w:t>
      </w:r>
      <w:r w:rsidR="00DF47D4">
        <w:rPr>
          <w:rFonts w:ascii="Tahoma" w:hAnsi="Tahoma"/>
          <w:szCs w:val="24"/>
        </w:rPr>
        <w:t>.</w:t>
      </w:r>
    </w:p>
    <w:p w14:paraId="3C85B652" w14:textId="1E39FAD7" w:rsidR="00A7105D" w:rsidRPr="00A7105D" w:rsidRDefault="00A7105D" w:rsidP="00183FB0">
      <w:pPr>
        <w:jc w:val="both"/>
        <w:rPr>
          <w:rFonts w:ascii="Tahoma" w:hAnsi="Tahoma"/>
          <w:b/>
          <w:bCs/>
          <w:szCs w:val="24"/>
        </w:rPr>
      </w:pPr>
      <w:r w:rsidRPr="00A7105D">
        <w:rPr>
          <w:rFonts w:ascii="Tahoma" w:hAnsi="Tahoma"/>
          <w:b/>
          <w:bCs/>
          <w:szCs w:val="24"/>
        </w:rPr>
        <w:t>Linnas on tõhus transpordikorraldus ning välja arendatud kergliiklusteede võrgustik</w:t>
      </w:r>
      <w:r w:rsidR="00206A70">
        <w:rPr>
          <w:rFonts w:ascii="Tahoma" w:hAnsi="Tahoma"/>
          <w:b/>
          <w:bCs/>
          <w:szCs w:val="24"/>
        </w:rPr>
        <w:t>.</w:t>
      </w:r>
    </w:p>
    <w:p w14:paraId="45B36B83" w14:textId="7E5B9C6D" w:rsidR="00216E9F" w:rsidRDefault="00A7105D" w:rsidP="00183FB0">
      <w:pPr>
        <w:jc w:val="both"/>
        <w:rPr>
          <w:rFonts w:ascii="Tahoma" w:hAnsi="Tahoma"/>
          <w:szCs w:val="24"/>
        </w:rPr>
      </w:pPr>
      <w:r w:rsidRPr="00A7105D">
        <w:rPr>
          <w:rFonts w:ascii="Tahoma" w:hAnsi="Tahoma"/>
          <w:szCs w:val="24"/>
        </w:rPr>
        <w:t>Mõõdik</w:t>
      </w:r>
      <w:r w:rsidR="00206A70">
        <w:rPr>
          <w:rFonts w:ascii="Tahoma" w:hAnsi="Tahoma"/>
          <w:szCs w:val="24"/>
        </w:rPr>
        <w:t>ud</w:t>
      </w:r>
      <w:r w:rsidRPr="00A7105D">
        <w:rPr>
          <w:rFonts w:ascii="Tahoma" w:hAnsi="Tahoma"/>
          <w:szCs w:val="24"/>
        </w:rPr>
        <w:t xml:space="preserve">: </w:t>
      </w:r>
      <w:r w:rsidR="00216E9F">
        <w:rPr>
          <w:rFonts w:ascii="Tahoma" w:hAnsi="Tahoma"/>
          <w:szCs w:val="24"/>
        </w:rPr>
        <w:t>keskkonnasõbralik elanike vajadustele vastav ühistranspordi võrgustik</w:t>
      </w:r>
      <w:r w:rsidR="00206A70">
        <w:rPr>
          <w:rFonts w:ascii="Tahoma" w:hAnsi="Tahoma"/>
          <w:szCs w:val="24"/>
        </w:rPr>
        <w:t>,</w:t>
      </w:r>
      <w:r w:rsidRPr="00A7105D">
        <w:rPr>
          <w:rFonts w:ascii="Tahoma" w:hAnsi="Tahoma"/>
          <w:szCs w:val="24"/>
        </w:rPr>
        <w:t xml:space="preserve"> välja arendatud kergliiklusteede loend</w:t>
      </w:r>
      <w:r w:rsidR="00206A70">
        <w:rPr>
          <w:rFonts w:ascii="Tahoma" w:hAnsi="Tahoma"/>
          <w:szCs w:val="24"/>
        </w:rPr>
        <w:t>.</w:t>
      </w:r>
    </w:p>
    <w:p w14:paraId="35D82EDB" w14:textId="32496BA5" w:rsidR="00A7105D" w:rsidRPr="00A7105D" w:rsidRDefault="00A7105D" w:rsidP="00183FB0">
      <w:pPr>
        <w:jc w:val="both"/>
        <w:rPr>
          <w:rFonts w:ascii="Tahoma" w:hAnsi="Tahoma"/>
          <w:b/>
          <w:bCs/>
          <w:szCs w:val="24"/>
        </w:rPr>
      </w:pPr>
      <w:r w:rsidRPr="00A7105D">
        <w:rPr>
          <w:rFonts w:ascii="Tahoma" w:hAnsi="Tahoma"/>
          <w:b/>
          <w:bCs/>
          <w:szCs w:val="24"/>
        </w:rPr>
        <w:t>Linnas pakutavad kommunaalteenused on kättesaadavad ja kvaliteetsed.</w:t>
      </w:r>
    </w:p>
    <w:p w14:paraId="418A61B3" w14:textId="63B072EE" w:rsidR="00A7105D" w:rsidRPr="00A7105D" w:rsidRDefault="00A7105D" w:rsidP="00183FB0">
      <w:pPr>
        <w:jc w:val="both"/>
        <w:rPr>
          <w:rFonts w:ascii="Tahoma" w:hAnsi="Tahoma"/>
          <w:szCs w:val="24"/>
        </w:rPr>
      </w:pPr>
      <w:r w:rsidRPr="00A7105D">
        <w:rPr>
          <w:rFonts w:ascii="Tahoma" w:hAnsi="Tahoma"/>
          <w:szCs w:val="24"/>
        </w:rPr>
        <w:t>Mõõdik: teenustega liitunud leibkondade arv</w:t>
      </w:r>
      <w:r w:rsidR="00206A70">
        <w:rPr>
          <w:rFonts w:ascii="Tahoma" w:hAnsi="Tahoma"/>
          <w:szCs w:val="24"/>
        </w:rPr>
        <w:t>.</w:t>
      </w:r>
    </w:p>
    <w:p w14:paraId="17DD8641" w14:textId="1E7AEFF9" w:rsidR="00CC796F" w:rsidRPr="00CC796F" w:rsidRDefault="00CC796F" w:rsidP="00183FB0">
      <w:pPr>
        <w:jc w:val="both"/>
        <w:rPr>
          <w:rFonts w:ascii="Tahoma" w:hAnsi="Tahoma"/>
          <w:b/>
          <w:bCs/>
          <w:szCs w:val="24"/>
        </w:rPr>
      </w:pPr>
      <w:r w:rsidRPr="00CC796F">
        <w:rPr>
          <w:rFonts w:ascii="Tahoma" w:hAnsi="Tahoma"/>
          <w:b/>
          <w:bCs/>
          <w:szCs w:val="24"/>
        </w:rPr>
        <w:t>Investeerimissuunad:</w:t>
      </w:r>
    </w:p>
    <w:tbl>
      <w:tblPr>
        <w:tblStyle w:val="Kontuurtabel"/>
        <w:tblW w:w="0" w:type="auto"/>
        <w:tblLook w:val="04A0" w:firstRow="1" w:lastRow="0" w:firstColumn="1" w:lastColumn="0" w:noHBand="0" w:noVBand="1"/>
      </w:tblPr>
      <w:tblGrid>
        <w:gridCol w:w="4508"/>
        <w:gridCol w:w="4508"/>
      </w:tblGrid>
      <w:tr w:rsidR="00CC796F" w:rsidRPr="00CC796F" w14:paraId="4D5485D1" w14:textId="77777777" w:rsidTr="00CC1C3F">
        <w:tc>
          <w:tcPr>
            <w:tcW w:w="4508" w:type="dxa"/>
          </w:tcPr>
          <w:p w14:paraId="287431AC" w14:textId="1B8D0360" w:rsidR="00CC796F" w:rsidRPr="00CC796F" w:rsidRDefault="00CC796F" w:rsidP="00CC796F">
            <w:pPr>
              <w:spacing w:after="200" w:line="276" w:lineRule="auto"/>
              <w:rPr>
                <w:rFonts w:ascii="Tahoma" w:hAnsi="Tahoma"/>
                <w:b/>
                <w:bCs/>
                <w:szCs w:val="24"/>
              </w:rPr>
            </w:pPr>
            <w:r w:rsidRPr="00CC796F">
              <w:rPr>
                <w:rFonts w:ascii="Tahoma" w:hAnsi="Tahoma"/>
                <w:b/>
                <w:bCs/>
                <w:szCs w:val="24"/>
              </w:rPr>
              <w:t>Investeerimissuund</w:t>
            </w:r>
          </w:p>
        </w:tc>
        <w:tc>
          <w:tcPr>
            <w:tcW w:w="4508" w:type="dxa"/>
          </w:tcPr>
          <w:p w14:paraId="0CA266F5" w14:textId="77777777" w:rsidR="00CC796F" w:rsidRPr="00CC796F" w:rsidRDefault="00CC796F" w:rsidP="00CC796F">
            <w:pPr>
              <w:spacing w:after="200" w:line="276" w:lineRule="auto"/>
              <w:rPr>
                <w:rFonts w:ascii="Tahoma" w:hAnsi="Tahoma"/>
                <w:b/>
                <w:bCs/>
                <w:szCs w:val="24"/>
              </w:rPr>
            </w:pPr>
            <w:r w:rsidRPr="00CC796F">
              <w:rPr>
                <w:rFonts w:ascii="Tahoma" w:hAnsi="Tahoma"/>
                <w:b/>
                <w:bCs/>
                <w:szCs w:val="24"/>
              </w:rPr>
              <w:t>Selgitus</w:t>
            </w:r>
          </w:p>
        </w:tc>
      </w:tr>
      <w:tr w:rsidR="00CC796F" w:rsidRPr="00CC796F" w14:paraId="33647219" w14:textId="77777777" w:rsidTr="00CC1C3F">
        <w:tc>
          <w:tcPr>
            <w:tcW w:w="4508" w:type="dxa"/>
          </w:tcPr>
          <w:p w14:paraId="3E9E8156" w14:textId="77777777" w:rsidR="00CC796F" w:rsidRPr="00CC796F" w:rsidRDefault="00CC796F" w:rsidP="00CC796F">
            <w:pPr>
              <w:spacing w:after="200" w:line="276" w:lineRule="auto"/>
              <w:rPr>
                <w:rFonts w:ascii="Tahoma" w:hAnsi="Tahoma"/>
                <w:szCs w:val="24"/>
              </w:rPr>
            </w:pPr>
            <w:r w:rsidRPr="00CC796F">
              <w:rPr>
                <w:rFonts w:ascii="Tahoma" w:hAnsi="Tahoma"/>
                <w:szCs w:val="24"/>
              </w:rPr>
              <w:t>Linnakeskkonna arendamine</w:t>
            </w:r>
          </w:p>
        </w:tc>
        <w:tc>
          <w:tcPr>
            <w:tcW w:w="4508" w:type="dxa"/>
          </w:tcPr>
          <w:p w14:paraId="61D494FC" w14:textId="7698FF88" w:rsidR="00CC796F" w:rsidRPr="00CC796F" w:rsidRDefault="00CC796F" w:rsidP="00CC796F">
            <w:pPr>
              <w:spacing w:after="200" w:line="276" w:lineRule="auto"/>
              <w:rPr>
                <w:rFonts w:ascii="Tahoma" w:hAnsi="Tahoma"/>
                <w:szCs w:val="24"/>
              </w:rPr>
            </w:pPr>
            <w:r w:rsidRPr="00CC796F">
              <w:rPr>
                <w:rFonts w:ascii="Tahoma" w:hAnsi="Tahoma"/>
                <w:szCs w:val="24"/>
              </w:rPr>
              <w:t xml:space="preserve">Roheinvesteeringud füüsilise linnakeskkonna arengusse, investeeringud linnakeskkonna funktsionaalsuse </w:t>
            </w:r>
            <w:r w:rsidR="00F80E1B">
              <w:rPr>
                <w:rFonts w:ascii="Tahoma" w:hAnsi="Tahoma"/>
                <w:szCs w:val="24"/>
              </w:rPr>
              <w:t xml:space="preserve">ja liikuvuse </w:t>
            </w:r>
            <w:r w:rsidRPr="00CC796F">
              <w:rPr>
                <w:rFonts w:ascii="Tahoma" w:hAnsi="Tahoma"/>
                <w:szCs w:val="24"/>
              </w:rPr>
              <w:t xml:space="preserve">parandamiseks </w:t>
            </w:r>
            <w:r w:rsidR="00F80E1B">
              <w:rPr>
                <w:rFonts w:ascii="Tahoma" w:hAnsi="Tahoma"/>
                <w:szCs w:val="24"/>
              </w:rPr>
              <w:t>ning</w:t>
            </w:r>
            <w:r w:rsidRPr="00CC796F">
              <w:rPr>
                <w:rFonts w:ascii="Tahoma" w:hAnsi="Tahoma"/>
                <w:szCs w:val="24"/>
              </w:rPr>
              <w:t xml:space="preserve"> turvalisuse tõusuks</w:t>
            </w:r>
          </w:p>
        </w:tc>
      </w:tr>
      <w:tr w:rsidR="00CC796F" w:rsidRPr="00CC796F" w14:paraId="0B4B57C1" w14:textId="77777777" w:rsidTr="00CC1C3F">
        <w:tc>
          <w:tcPr>
            <w:tcW w:w="4508" w:type="dxa"/>
          </w:tcPr>
          <w:p w14:paraId="2F79E7CC" w14:textId="77777777" w:rsidR="00CC796F" w:rsidRPr="00CC796F" w:rsidRDefault="00CC796F" w:rsidP="00CC796F">
            <w:pPr>
              <w:spacing w:after="200" w:line="276" w:lineRule="auto"/>
              <w:rPr>
                <w:rFonts w:ascii="Tahoma" w:hAnsi="Tahoma"/>
                <w:szCs w:val="24"/>
              </w:rPr>
            </w:pPr>
            <w:r w:rsidRPr="00CC796F">
              <w:rPr>
                <w:rFonts w:ascii="Tahoma" w:hAnsi="Tahoma"/>
                <w:szCs w:val="24"/>
              </w:rPr>
              <w:t>Kommunaalteenuste kättesaadavuse ja kvaliteedi parandamine</w:t>
            </w:r>
          </w:p>
        </w:tc>
        <w:tc>
          <w:tcPr>
            <w:tcW w:w="4508" w:type="dxa"/>
          </w:tcPr>
          <w:p w14:paraId="72BE5838" w14:textId="669000DC" w:rsidR="00CC796F" w:rsidRPr="00CC796F" w:rsidRDefault="00CC796F" w:rsidP="00CC796F">
            <w:pPr>
              <w:spacing w:after="200" w:line="276" w:lineRule="auto"/>
              <w:rPr>
                <w:rFonts w:ascii="Tahoma" w:hAnsi="Tahoma"/>
                <w:szCs w:val="24"/>
              </w:rPr>
            </w:pPr>
            <w:r w:rsidRPr="00CC796F">
              <w:rPr>
                <w:rFonts w:ascii="Tahoma" w:hAnsi="Tahoma"/>
                <w:szCs w:val="24"/>
              </w:rPr>
              <w:t>Investeeringud kommunaalmajandusse, kommunaalteenuste hinna ja kvaliteedi suhte parandamine</w:t>
            </w:r>
          </w:p>
        </w:tc>
      </w:tr>
      <w:tr w:rsidR="00CC796F" w:rsidRPr="00CC796F" w14:paraId="6189C73F" w14:textId="77777777" w:rsidTr="00CC1C3F">
        <w:tc>
          <w:tcPr>
            <w:tcW w:w="4508" w:type="dxa"/>
          </w:tcPr>
          <w:p w14:paraId="647240E2" w14:textId="0F3060E0" w:rsidR="00CC796F" w:rsidRPr="00CC796F" w:rsidRDefault="00CC796F" w:rsidP="00CC796F">
            <w:pPr>
              <w:spacing w:after="200" w:line="276" w:lineRule="auto"/>
              <w:rPr>
                <w:rFonts w:ascii="Tahoma" w:hAnsi="Tahoma"/>
                <w:szCs w:val="24"/>
              </w:rPr>
            </w:pPr>
            <w:r w:rsidRPr="00CC796F">
              <w:rPr>
                <w:rFonts w:ascii="Tahoma" w:hAnsi="Tahoma"/>
                <w:szCs w:val="24"/>
              </w:rPr>
              <w:t>Liikuvuse p</w:t>
            </w:r>
            <w:r w:rsidR="00216E9F">
              <w:rPr>
                <w:rFonts w:ascii="Tahoma" w:hAnsi="Tahoma"/>
                <w:szCs w:val="24"/>
              </w:rPr>
              <w:t>a</w:t>
            </w:r>
            <w:r w:rsidRPr="00CC796F">
              <w:rPr>
                <w:rFonts w:ascii="Tahoma" w:hAnsi="Tahoma"/>
                <w:szCs w:val="24"/>
              </w:rPr>
              <w:t>randamine</w:t>
            </w:r>
          </w:p>
        </w:tc>
        <w:tc>
          <w:tcPr>
            <w:tcW w:w="4508" w:type="dxa"/>
          </w:tcPr>
          <w:p w14:paraId="0E2FF9AB" w14:textId="22F588B3" w:rsidR="00CC796F" w:rsidRPr="00CC796F" w:rsidRDefault="00CC796F" w:rsidP="00CC796F">
            <w:pPr>
              <w:spacing w:after="200" w:line="276" w:lineRule="auto"/>
              <w:rPr>
                <w:rFonts w:ascii="Tahoma" w:hAnsi="Tahoma"/>
                <w:szCs w:val="24"/>
              </w:rPr>
            </w:pPr>
            <w:r w:rsidRPr="00CC796F">
              <w:rPr>
                <w:rFonts w:ascii="Tahoma" w:hAnsi="Tahoma"/>
                <w:szCs w:val="24"/>
              </w:rPr>
              <w:t xml:space="preserve">Investeeringud </w:t>
            </w:r>
            <w:proofErr w:type="spellStart"/>
            <w:r w:rsidRPr="00CC796F">
              <w:rPr>
                <w:rFonts w:ascii="Tahoma" w:hAnsi="Tahoma"/>
                <w:szCs w:val="24"/>
              </w:rPr>
              <w:t>teedevõrku</w:t>
            </w:r>
            <w:proofErr w:type="spellEnd"/>
            <w:r w:rsidR="000F4F03">
              <w:rPr>
                <w:rFonts w:ascii="Tahoma" w:hAnsi="Tahoma"/>
                <w:szCs w:val="24"/>
              </w:rPr>
              <w:t>,</w:t>
            </w:r>
            <w:r w:rsidRPr="00CC796F">
              <w:rPr>
                <w:rFonts w:ascii="Tahoma" w:hAnsi="Tahoma"/>
                <w:szCs w:val="24"/>
              </w:rPr>
              <w:t xml:space="preserve"> sh kergliiklusteed, parklad ja jalgrattaparklad, muud transporditaristu objektid. Ühistranspordisüsteemi parandamine</w:t>
            </w:r>
            <w:r w:rsidR="000F4F03">
              <w:rPr>
                <w:rFonts w:ascii="Tahoma" w:hAnsi="Tahoma"/>
                <w:szCs w:val="24"/>
              </w:rPr>
              <w:t>,</w:t>
            </w:r>
            <w:r w:rsidRPr="00CC796F">
              <w:rPr>
                <w:rFonts w:ascii="Tahoma" w:hAnsi="Tahoma"/>
                <w:szCs w:val="24"/>
              </w:rPr>
              <w:t xml:space="preserve"> nt bussiootepaviljonide rekonstrueerimine, elektroonilised sõiduplaanid</w:t>
            </w:r>
          </w:p>
        </w:tc>
      </w:tr>
      <w:tr w:rsidR="00CC796F" w:rsidRPr="00CC796F" w14:paraId="29530B04" w14:textId="77777777" w:rsidTr="00CC1C3F">
        <w:tc>
          <w:tcPr>
            <w:tcW w:w="4508" w:type="dxa"/>
          </w:tcPr>
          <w:p w14:paraId="7DADA994" w14:textId="77777777" w:rsidR="00CC796F" w:rsidRPr="00CC796F" w:rsidRDefault="00CC796F" w:rsidP="00CC796F">
            <w:pPr>
              <w:spacing w:after="200" w:line="276" w:lineRule="auto"/>
              <w:rPr>
                <w:rFonts w:ascii="Tahoma" w:hAnsi="Tahoma"/>
                <w:szCs w:val="24"/>
              </w:rPr>
            </w:pPr>
            <w:r w:rsidRPr="00CC796F">
              <w:rPr>
                <w:rFonts w:ascii="Tahoma" w:hAnsi="Tahoma"/>
                <w:szCs w:val="24"/>
              </w:rPr>
              <w:t>Rekreatiivse rohevõrgustiku välja arendamine</w:t>
            </w:r>
          </w:p>
        </w:tc>
        <w:tc>
          <w:tcPr>
            <w:tcW w:w="4508" w:type="dxa"/>
          </w:tcPr>
          <w:p w14:paraId="0A4F8FF9" w14:textId="77777777" w:rsidR="00CC796F" w:rsidRPr="00CC796F" w:rsidRDefault="00CC796F" w:rsidP="00CC796F">
            <w:pPr>
              <w:spacing w:after="200" w:line="276" w:lineRule="auto"/>
              <w:rPr>
                <w:rFonts w:ascii="Tahoma" w:hAnsi="Tahoma"/>
                <w:szCs w:val="24"/>
              </w:rPr>
            </w:pPr>
            <w:r w:rsidRPr="00CC796F">
              <w:rPr>
                <w:rFonts w:ascii="Tahoma" w:hAnsi="Tahoma"/>
                <w:szCs w:val="24"/>
              </w:rPr>
              <w:t>Investeeringud linna parkidesse ja rohealadesse, kvaliteetse rekreatiivse keskkonna kujundamine</w:t>
            </w:r>
          </w:p>
        </w:tc>
      </w:tr>
      <w:tr w:rsidR="00CC796F" w:rsidRPr="00CC796F" w14:paraId="2497BCB0" w14:textId="77777777" w:rsidTr="00CC1C3F">
        <w:tc>
          <w:tcPr>
            <w:tcW w:w="4508" w:type="dxa"/>
          </w:tcPr>
          <w:p w14:paraId="71DA5DD6" w14:textId="77777777" w:rsidR="00CC796F" w:rsidRPr="00CC796F" w:rsidRDefault="00CC796F" w:rsidP="00CC796F">
            <w:pPr>
              <w:spacing w:after="200" w:line="276" w:lineRule="auto"/>
              <w:rPr>
                <w:rFonts w:ascii="Tahoma" w:hAnsi="Tahoma"/>
                <w:szCs w:val="24"/>
              </w:rPr>
            </w:pPr>
            <w:r w:rsidRPr="00CC796F">
              <w:rPr>
                <w:rFonts w:ascii="Tahoma" w:hAnsi="Tahoma"/>
                <w:szCs w:val="24"/>
              </w:rPr>
              <w:t>Linna heakorra parandamise tegevused</w:t>
            </w:r>
          </w:p>
        </w:tc>
        <w:tc>
          <w:tcPr>
            <w:tcW w:w="4508" w:type="dxa"/>
          </w:tcPr>
          <w:p w14:paraId="614EBC39" w14:textId="77777777" w:rsidR="00CC796F" w:rsidRPr="00CC796F" w:rsidRDefault="00CC796F" w:rsidP="00CC796F">
            <w:pPr>
              <w:spacing w:after="200" w:line="276" w:lineRule="auto"/>
              <w:rPr>
                <w:rFonts w:ascii="Tahoma" w:hAnsi="Tahoma"/>
                <w:szCs w:val="24"/>
              </w:rPr>
            </w:pPr>
            <w:r w:rsidRPr="00CC796F">
              <w:rPr>
                <w:rFonts w:ascii="Tahoma" w:hAnsi="Tahoma"/>
                <w:szCs w:val="24"/>
              </w:rPr>
              <w:t>Linna heakorra parandamise tegevuste planeerimine ja elluviimine koostöös ettevõtjate, vabaühenduste ja linnaelanikega</w:t>
            </w:r>
          </w:p>
        </w:tc>
      </w:tr>
      <w:tr w:rsidR="00CC796F" w:rsidRPr="00CC796F" w14:paraId="38BFCF42" w14:textId="77777777" w:rsidTr="00CC1C3F">
        <w:tc>
          <w:tcPr>
            <w:tcW w:w="4508" w:type="dxa"/>
          </w:tcPr>
          <w:p w14:paraId="6C2E6794" w14:textId="77777777" w:rsidR="00CC796F" w:rsidRPr="00CC796F" w:rsidRDefault="00CC796F" w:rsidP="00CC796F">
            <w:pPr>
              <w:spacing w:after="200" w:line="276" w:lineRule="auto"/>
              <w:rPr>
                <w:rFonts w:ascii="Tahoma" w:hAnsi="Tahoma"/>
                <w:szCs w:val="24"/>
              </w:rPr>
            </w:pPr>
            <w:r w:rsidRPr="00CC796F">
              <w:rPr>
                <w:rFonts w:ascii="Tahoma" w:hAnsi="Tahoma"/>
                <w:szCs w:val="24"/>
              </w:rPr>
              <w:t>Energiasäästu tegevused</w:t>
            </w:r>
          </w:p>
        </w:tc>
        <w:tc>
          <w:tcPr>
            <w:tcW w:w="4508" w:type="dxa"/>
          </w:tcPr>
          <w:p w14:paraId="4B488915" w14:textId="67BC4E3A" w:rsidR="00CC796F" w:rsidRPr="00CC796F" w:rsidRDefault="00CC796F" w:rsidP="00CC796F">
            <w:pPr>
              <w:spacing w:after="200" w:line="276" w:lineRule="auto"/>
              <w:rPr>
                <w:rFonts w:ascii="Tahoma" w:hAnsi="Tahoma"/>
                <w:szCs w:val="24"/>
              </w:rPr>
            </w:pPr>
            <w:r w:rsidRPr="00CC796F">
              <w:rPr>
                <w:rFonts w:ascii="Tahoma" w:hAnsi="Tahoma"/>
                <w:szCs w:val="24"/>
              </w:rPr>
              <w:t xml:space="preserve">Erinevate energiasäästu lahenduste osas teadlikkuse kasvatamine ning </w:t>
            </w:r>
            <w:r w:rsidR="00801157">
              <w:rPr>
                <w:rFonts w:ascii="Tahoma" w:hAnsi="Tahoma"/>
                <w:szCs w:val="24"/>
              </w:rPr>
              <w:t xml:space="preserve">info </w:t>
            </w:r>
            <w:r w:rsidRPr="00CC796F">
              <w:rPr>
                <w:rFonts w:ascii="Tahoma" w:hAnsi="Tahoma"/>
                <w:szCs w:val="24"/>
              </w:rPr>
              <w:t>levitamine ettevõtjate ja kolmanda sektoriga</w:t>
            </w:r>
          </w:p>
        </w:tc>
      </w:tr>
    </w:tbl>
    <w:p w14:paraId="5BDFB7B8" w14:textId="77777777" w:rsidR="00CC796F" w:rsidRPr="0067044B" w:rsidRDefault="00CC796F" w:rsidP="00A7105D">
      <w:pPr>
        <w:rPr>
          <w:rFonts w:ascii="Tahoma" w:hAnsi="Tahoma"/>
          <w:szCs w:val="24"/>
        </w:rPr>
      </w:pPr>
    </w:p>
    <w:p w14:paraId="14F20B57" w14:textId="5AB4601A" w:rsidR="00A7105D" w:rsidRPr="00865B76" w:rsidRDefault="00A7105D" w:rsidP="00183FB0">
      <w:pPr>
        <w:jc w:val="both"/>
        <w:rPr>
          <w:rFonts w:ascii="Tahoma" w:hAnsi="Tahoma"/>
          <w:b/>
          <w:bCs/>
          <w:szCs w:val="24"/>
        </w:rPr>
      </w:pPr>
      <w:r w:rsidRPr="00865B76">
        <w:rPr>
          <w:rFonts w:ascii="Tahoma" w:hAnsi="Tahoma"/>
          <w:b/>
          <w:bCs/>
          <w:szCs w:val="24"/>
        </w:rPr>
        <w:t>Tegevused</w:t>
      </w:r>
      <w:r w:rsidR="00792CB0">
        <w:rPr>
          <w:rFonts w:ascii="Tahoma" w:hAnsi="Tahoma"/>
          <w:b/>
          <w:bCs/>
          <w:szCs w:val="24"/>
        </w:rPr>
        <w:t xml:space="preserve"> on järgmised:</w:t>
      </w:r>
    </w:p>
    <w:p w14:paraId="199300F1" w14:textId="4089F266" w:rsidR="001835CF" w:rsidRPr="0067044B" w:rsidRDefault="008903E7" w:rsidP="00183FB0">
      <w:pPr>
        <w:pStyle w:val="Loendilik"/>
        <w:numPr>
          <w:ilvl w:val="0"/>
          <w:numId w:val="41"/>
        </w:numPr>
        <w:jc w:val="both"/>
        <w:rPr>
          <w:rFonts w:ascii="Tahoma" w:hAnsi="Tahoma"/>
          <w:szCs w:val="24"/>
        </w:rPr>
      </w:pPr>
      <w:r>
        <w:rPr>
          <w:rFonts w:ascii="Tahoma" w:hAnsi="Tahoma"/>
          <w:szCs w:val="24"/>
        </w:rPr>
        <w:t>s</w:t>
      </w:r>
      <w:r w:rsidR="001835CF" w:rsidRPr="0067044B">
        <w:rPr>
          <w:rFonts w:ascii="Tahoma" w:hAnsi="Tahoma"/>
          <w:szCs w:val="24"/>
        </w:rPr>
        <w:t>oojusmajanduse arengukava kaasajastamine</w:t>
      </w:r>
    </w:p>
    <w:p w14:paraId="3797DED0" w14:textId="34C28F79" w:rsidR="001835CF" w:rsidRPr="0067044B" w:rsidRDefault="008903E7" w:rsidP="00183FB0">
      <w:pPr>
        <w:pStyle w:val="Loendilik"/>
        <w:numPr>
          <w:ilvl w:val="0"/>
          <w:numId w:val="41"/>
        </w:numPr>
        <w:jc w:val="both"/>
        <w:rPr>
          <w:rFonts w:ascii="Tahoma" w:hAnsi="Tahoma"/>
          <w:szCs w:val="24"/>
        </w:rPr>
      </w:pPr>
      <w:r>
        <w:rPr>
          <w:rFonts w:ascii="Tahoma" w:hAnsi="Tahoma"/>
          <w:szCs w:val="24"/>
        </w:rPr>
        <w:t>s</w:t>
      </w:r>
      <w:r w:rsidR="001835CF" w:rsidRPr="0067044B">
        <w:rPr>
          <w:rFonts w:ascii="Tahoma" w:hAnsi="Tahoma"/>
          <w:szCs w:val="24"/>
        </w:rPr>
        <w:t>oojusenergia alternatiivallika uuringutes osalemine Kukruse ja Oru linnaosas</w:t>
      </w:r>
    </w:p>
    <w:p w14:paraId="584BB36B" w14:textId="2706F6AA" w:rsidR="001835CF" w:rsidRPr="0067044B" w:rsidRDefault="008903E7" w:rsidP="00183FB0">
      <w:pPr>
        <w:pStyle w:val="Loendilik"/>
        <w:numPr>
          <w:ilvl w:val="0"/>
          <w:numId w:val="41"/>
        </w:numPr>
        <w:jc w:val="both"/>
        <w:rPr>
          <w:rFonts w:ascii="Tahoma" w:hAnsi="Tahoma"/>
          <w:szCs w:val="24"/>
        </w:rPr>
      </w:pPr>
      <w:r>
        <w:rPr>
          <w:rFonts w:ascii="Tahoma" w:hAnsi="Tahoma"/>
          <w:szCs w:val="24"/>
        </w:rPr>
        <w:t>m</w:t>
      </w:r>
      <w:r w:rsidR="001835CF" w:rsidRPr="0067044B">
        <w:rPr>
          <w:rFonts w:ascii="Tahoma" w:hAnsi="Tahoma"/>
          <w:szCs w:val="24"/>
        </w:rPr>
        <w:t>unitsipaaleluruumide renoveerimine</w:t>
      </w:r>
    </w:p>
    <w:p w14:paraId="6B2EF240" w14:textId="5131AC34" w:rsidR="001835CF" w:rsidRPr="0067044B" w:rsidRDefault="008903E7" w:rsidP="00183FB0">
      <w:pPr>
        <w:pStyle w:val="Loendilik"/>
        <w:numPr>
          <w:ilvl w:val="0"/>
          <w:numId w:val="41"/>
        </w:numPr>
        <w:jc w:val="both"/>
        <w:rPr>
          <w:rFonts w:ascii="Tahoma" w:hAnsi="Tahoma"/>
          <w:szCs w:val="24"/>
        </w:rPr>
      </w:pPr>
      <w:r>
        <w:rPr>
          <w:rFonts w:ascii="Tahoma" w:hAnsi="Tahoma"/>
          <w:szCs w:val="24"/>
        </w:rPr>
        <w:t>t</w:t>
      </w:r>
      <w:r w:rsidR="001835CF" w:rsidRPr="0067044B">
        <w:rPr>
          <w:rFonts w:ascii="Tahoma" w:hAnsi="Tahoma"/>
          <w:szCs w:val="24"/>
        </w:rPr>
        <w:t>urvakaamerate paigaldamine linnaruumi</w:t>
      </w:r>
    </w:p>
    <w:p w14:paraId="03106E0D" w14:textId="79A81590" w:rsidR="001835CF" w:rsidRPr="0067044B" w:rsidRDefault="008903E7" w:rsidP="00183FB0">
      <w:pPr>
        <w:pStyle w:val="Loendilik"/>
        <w:numPr>
          <w:ilvl w:val="0"/>
          <w:numId w:val="41"/>
        </w:numPr>
        <w:jc w:val="both"/>
        <w:rPr>
          <w:rFonts w:ascii="Tahoma" w:hAnsi="Tahoma"/>
          <w:szCs w:val="24"/>
        </w:rPr>
      </w:pPr>
      <w:r>
        <w:rPr>
          <w:rFonts w:ascii="Tahoma" w:hAnsi="Tahoma"/>
          <w:szCs w:val="24"/>
        </w:rPr>
        <w:t>o</w:t>
      </w:r>
      <w:r w:rsidR="001835CF" w:rsidRPr="0067044B">
        <w:rPr>
          <w:rFonts w:ascii="Tahoma" w:hAnsi="Tahoma"/>
          <w:szCs w:val="24"/>
        </w:rPr>
        <w:t xml:space="preserve">bjektide </w:t>
      </w:r>
      <w:proofErr w:type="spellStart"/>
      <w:r w:rsidR="001835CF" w:rsidRPr="0067044B">
        <w:rPr>
          <w:rFonts w:ascii="Tahoma" w:hAnsi="Tahoma"/>
          <w:szCs w:val="24"/>
        </w:rPr>
        <w:t>viidastamine</w:t>
      </w:r>
      <w:proofErr w:type="spellEnd"/>
      <w:r w:rsidR="001835CF" w:rsidRPr="0067044B">
        <w:rPr>
          <w:rFonts w:ascii="Tahoma" w:hAnsi="Tahoma"/>
          <w:szCs w:val="24"/>
        </w:rPr>
        <w:t xml:space="preserve"> ja ülevaatekaartide paigaldamine</w:t>
      </w:r>
    </w:p>
    <w:p w14:paraId="285A924F" w14:textId="77777777" w:rsidR="001835CF" w:rsidRPr="0067044B" w:rsidRDefault="001835CF" w:rsidP="00183FB0">
      <w:pPr>
        <w:pStyle w:val="Loendilik"/>
        <w:numPr>
          <w:ilvl w:val="0"/>
          <w:numId w:val="41"/>
        </w:numPr>
        <w:jc w:val="both"/>
        <w:rPr>
          <w:rFonts w:ascii="Tahoma" w:hAnsi="Tahoma"/>
          <w:szCs w:val="24"/>
        </w:rPr>
      </w:pPr>
      <w:r w:rsidRPr="0067044B">
        <w:rPr>
          <w:rFonts w:ascii="Tahoma" w:hAnsi="Tahoma"/>
          <w:szCs w:val="24"/>
        </w:rPr>
        <w:t>ÜVK rakendamine</w:t>
      </w:r>
    </w:p>
    <w:p w14:paraId="35ABB346" w14:textId="40502AE0" w:rsidR="001835CF" w:rsidRPr="0067044B" w:rsidRDefault="008903E7" w:rsidP="00183FB0">
      <w:pPr>
        <w:pStyle w:val="Loendilik"/>
        <w:numPr>
          <w:ilvl w:val="0"/>
          <w:numId w:val="41"/>
        </w:numPr>
        <w:jc w:val="both"/>
        <w:rPr>
          <w:rFonts w:ascii="Tahoma" w:hAnsi="Tahoma"/>
          <w:szCs w:val="24"/>
        </w:rPr>
      </w:pPr>
      <w:r>
        <w:rPr>
          <w:rFonts w:ascii="Tahoma" w:hAnsi="Tahoma"/>
          <w:szCs w:val="24"/>
        </w:rPr>
        <w:t>k</w:t>
      </w:r>
      <w:r w:rsidR="001835CF" w:rsidRPr="0067044B">
        <w:rPr>
          <w:rFonts w:ascii="Tahoma" w:hAnsi="Tahoma"/>
          <w:szCs w:val="24"/>
        </w:rPr>
        <w:t>ergliiklusteede ja terviseradade rajamine</w:t>
      </w:r>
    </w:p>
    <w:p w14:paraId="1709555B" w14:textId="5E89AD10" w:rsidR="001835CF" w:rsidRPr="0067044B" w:rsidRDefault="008903E7" w:rsidP="00183FB0">
      <w:pPr>
        <w:pStyle w:val="Loendilik"/>
        <w:numPr>
          <w:ilvl w:val="0"/>
          <w:numId w:val="41"/>
        </w:numPr>
        <w:jc w:val="both"/>
        <w:rPr>
          <w:rFonts w:ascii="Tahoma" w:hAnsi="Tahoma"/>
          <w:szCs w:val="24"/>
        </w:rPr>
      </w:pPr>
      <w:r>
        <w:rPr>
          <w:rFonts w:ascii="Tahoma" w:hAnsi="Tahoma"/>
          <w:szCs w:val="24"/>
        </w:rPr>
        <w:t>p</w:t>
      </w:r>
      <w:r w:rsidR="001835CF" w:rsidRPr="0067044B">
        <w:rPr>
          <w:rFonts w:ascii="Tahoma" w:hAnsi="Tahoma"/>
          <w:szCs w:val="24"/>
        </w:rPr>
        <w:t>arklate ja jalgrattaparklate väljaehitamine</w:t>
      </w:r>
    </w:p>
    <w:p w14:paraId="5C1C3E20" w14:textId="62C128E9" w:rsidR="001835CF" w:rsidRPr="0067044B" w:rsidRDefault="008903E7" w:rsidP="00183FB0">
      <w:pPr>
        <w:pStyle w:val="Loendilik"/>
        <w:numPr>
          <w:ilvl w:val="0"/>
          <w:numId w:val="41"/>
        </w:numPr>
        <w:jc w:val="both"/>
        <w:rPr>
          <w:rFonts w:ascii="Tahoma" w:hAnsi="Tahoma"/>
          <w:szCs w:val="24"/>
        </w:rPr>
      </w:pPr>
      <w:r>
        <w:rPr>
          <w:rFonts w:ascii="Tahoma" w:hAnsi="Tahoma"/>
          <w:szCs w:val="24"/>
        </w:rPr>
        <w:t>p</w:t>
      </w:r>
      <w:r w:rsidR="001835CF" w:rsidRPr="0067044B">
        <w:rPr>
          <w:rFonts w:ascii="Tahoma" w:hAnsi="Tahoma"/>
          <w:szCs w:val="24"/>
        </w:rPr>
        <w:t>arkide ja rohealade väljaarendamine</w:t>
      </w:r>
    </w:p>
    <w:p w14:paraId="42884910" w14:textId="274B5447" w:rsidR="001835CF" w:rsidRPr="0067044B" w:rsidRDefault="008903E7" w:rsidP="00183FB0">
      <w:pPr>
        <w:pStyle w:val="Loendilik"/>
        <w:numPr>
          <w:ilvl w:val="0"/>
          <w:numId w:val="41"/>
        </w:numPr>
        <w:jc w:val="both"/>
        <w:rPr>
          <w:rFonts w:ascii="Tahoma" w:hAnsi="Tahoma"/>
          <w:szCs w:val="24"/>
        </w:rPr>
      </w:pPr>
      <w:r>
        <w:rPr>
          <w:rFonts w:ascii="Tahoma" w:hAnsi="Tahoma"/>
          <w:szCs w:val="24"/>
        </w:rPr>
        <w:t>k</w:t>
      </w:r>
      <w:r w:rsidR="001835CF" w:rsidRPr="0067044B">
        <w:rPr>
          <w:rFonts w:ascii="Tahoma" w:hAnsi="Tahoma"/>
          <w:szCs w:val="24"/>
        </w:rPr>
        <w:t>asutusest välja langenud hoonete lammutamine</w:t>
      </w:r>
    </w:p>
    <w:p w14:paraId="0167B2D3" w14:textId="0FECF546" w:rsidR="001835CF" w:rsidRPr="0067044B" w:rsidRDefault="008903E7" w:rsidP="00183FB0">
      <w:pPr>
        <w:pStyle w:val="Loendilik"/>
        <w:numPr>
          <w:ilvl w:val="0"/>
          <w:numId w:val="41"/>
        </w:numPr>
        <w:jc w:val="both"/>
        <w:rPr>
          <w:rFonts w:ascii="Tahoma" w:hAnsi="Tahoma"/>
          <w:szCs w:val="24"/>
        </w:rPr>
      </w:pPr>
      <w:r>
        <w:rPr>
          <w:rFonts w:ascii="Tahoma" w:hAnsi="Tahoma"/>
          <w:szCs w:val="24"/>
        </w:rPr>
        <w:t>t</w:t>
      </w:r>
      <w:r w:rsidR="001835CF" w:rsidRPr="0067044B">
        <w:rPr>
          <w:rFonts w:ascii="Tahoma" w:hAnsi="Tahoma"/>
          <w:szCs w:val="24"/>
        </w:rPr>
        <w:t>änavavalgustuse tehnoloogiate kaasajastamine</w:t>
      </w:r>
    </w:p>
    <w:p w14:paraId="0243EB20" w14:textId="108A2ADE" w:rsidR="001835CF" w:rsidRPr="0067044B" w:rsidRDefault="008903E7" w:rsidP="00183FB0">
      <w:pPr>
        <w:pStyle w:val="Loendilik"/>
        <w:numPr>
          <w:ilvl w:val="0"/>
          <w:numId w:val="41"/>
        </w:numPr>
        <w:jc w:val="both"/>
        <w:rPr>
          <w:rFonts w:ascii="Tahoma" w:hAnsi="Tahoma"/>
          <w:szCs w:val="24"/>
        </w:rPr>
      </w:pPr>
      <w:r>
        <w:rPr>
          <w:rFonts w:ascii="Tahoma" w:hAnsi="Tahoma"/>
          <w:szCs w:val="24"/>
        </w:rPr>
        <w:t>t</w:t>
      </w:r>
      <w:r w:rsidR="001835CF" w:rsidRPr="0067044B">
        <w:rPr>
          <w:rFonts w:ascii="Tahoma" w:hAnsi="Tahoma"/>
          <w:szCs w:val="24"/>
        </w:rPr>
        <w:t>eehoiukava elluviimine ja liiklusohutuse tagamine</w:t>
      </w:r>
    </w:p>
    <w:p w14:paraId="029FCD06" w14:textId="1F9B2F1D" w:rsidR="001835CF" w:rsidRPr="0067044B" w:rsidRDefault="008903E7" w:rsidP="00183FB0">
      <w:pPr>
        <w:pStyle w:val="Loendilik"/>
        <w:numPr>
          <w:ilvl w:val="0"/>
          <w:numId w:val="41"/>
        </w:numPr>
        <w:jc w:val="both"/>
        <w:rPr>
          <w:rFonts w:ascii="Tahoma" w:hAnsi="Tahoma"/>
          <w:szCs w:val="24"/>
        </w:rPr>
      </w:pPr>
      <w:r>
        <w:rPr>
          <w:rFonts w:ascii="Tahoma" w:hAnsi="Tahoma"/>
          <w:szCs w:val="24"/>
        </w:rPr>
        <w:t>e</w:t>
      </w:r>
      <w:r w:rsidR="001835CF" w:rsidRPr="0067044B">
        <w:rPr>
          <w:rFonts w:ascii="Tahoma" w:hAnsi="Tahoma"/>
          <w:szCs w:val="24"/>
        </w:rPr>
        <w:t>nergiasäästu tegevused linna objektidel</w:t>
      </w:r>
    </w:p>
    <w:p w14:paraId="4789061A" w14:textId="6C100212" w:rsidR="001835CF" w:rsidRPr="0067044B" w:rsidRDefault="008903E7" w:rsidP="00183FB0">
      <w:pPr>
        <w:pStyle w:val="Loendilik"/>
        <w:numPr>
          <w:ilvl w:val="0"/>
          <w:numId w:val="41"/>
        </w:numPr>
        <w:jc w:val="both"/>
        <w:rPr>
          <w:rFonts w:ascii="Tahoma" w:hAnsi="Tahoma"/>
          <w:szCs w:val="24"/>
        </w:rPr>
      </w:pPr>
      <w:r>
        <w:rPr>
          <w:rFonts w:ascii="Tahoma" w:hAnsi="Tahoma"/>
          <w:szCs w:val="24"/>
        </w:rPr>
        <w:t>ü</w:t>
      </w:r>
      <w:r w:rsidR="001835CF" w:rsidRPr="0067044B">
        <w:rPr>
          <w:rFonts w:ascii="Tahoma" w:hAnsi="Tahoma"/>
          <w:szCs w:val="24"/>
        </w:rPr>
        <w:t>histranspordi optimeerimine</w:t>
      </w:r>
      <w:r>
        <w:rPr>
          <w:rFonts w:ascii="Tahoma" w:hAnsi="Tahoma"/>
          <w:szCs w:val="24"/>
        </w:rPr>
        <w:t>,</w:t>
      </w:r>
      <w:r w:rsidR="001835CF" w:rsidRPr="0067044B">
        <w:rPr>
          <w:rFonts w:ascii="Tahoma" w:hAnsi="Tahoma"/>
          <w:szCs w:val="24"/>
        </w:rPr>
        <w:t xml:space="preserve"> sh liiklusskeem</w:t>
      </w:r>
    </w:p>
    <w:p w14:paraId="2299A2FE" w14:textId="3D2C506B" w:rsidR="00A7105D" w:rsidRPr="0067044B" w:rsidRDefault="008903E7" w:rsidP="00183FB0">
      <w:pPr>
        <w:pStyle w:val="Loendilik"/>
        <w:numPr>
          <w:ilvl w:val="0"/>
          <w:numId w:val="41"/>
        </w:numPr>
        <w:jc w:val="both"/>
        <w:rPr>
          <w:rFonts w:ascii="Tahoma" w:hAnsi="Tahoma"/>
          <w:szCs w:val="24"/>
        </w:rPr>
      </w:pPr>
      <w:r>
        <w:rPr>
          <w:rFonts w:ascii="Tahoma" w:hAnsi="Tahoma"/>
          <w:szCs w:val="24"/>
        </w:rPr>
        <w:t>j</w:t>
      </w:r>
      <w:r w:rsidR="001835CF" w:rsidRPr="0067044B">
        <w:rPr>
          <w:rFonts w:ascii="Tahoma" w:hAnsi="Tahoma"/>
          <w:szCs w:val="24"/>
        </w:rPr>
        <w:t>äätmemajanduse korraldamine, elanike ja ettevõtjate teavitamine</w:t>
      </w:r>
    </w:p>
    <w:p w14:paraId="2E7983C7" w14:textId="77777777" w:rsidR="0025049D" w:rsidRDefault="0025049D" w:rsidP="00183FB0">
      <w:pPr>
        <w:jc w:val="both"/>
        <w:rPr>
          <w:rFonts w:ascii="Tahoma" w:hAnsi="Tahoma"/>
          <w:szCs w:val="24"/>
        </w:rPr>
      </w:pPr>
    </w:p>
    <w:p w14:paraId="2C291F62" w14:textId="77777777" w:rsidR="00814335" w:rsidRDefault="00814335" w:rsidP="0025049D">
      <w:pPr>
        <w:rPr>
          <w:rFonts w:ascii="Tahoma" w:hAnsi="Tahoma"/>
          <w:szCs w:val="24"/>
        </w:rPr>
      </w:pPr>
    </w:p>
    <w:p w14:paraId="2EC71498" w14:textId="77777777" w:rsidR="00814335" w:rsidRPr="0067044B" w:rsidRDefault="00814335" w:rsidP="0025049D">
      <w:pPr>
        <w:rPr>
          <w:rFonts w:ascii="Tahoma" w:hAnsi="Tahoma"/>
          <w:szCs w:val="24"/>
        </w:rPr>
      </w:pPr>
    </w:p>
    <w:p w14:paraId="2E7983C8" w14:textId="71630657" w:rsidR="0025049D" w:rsidRPr="00C6370A" w:rsidRDefault="00BE4B34" w:rsidP="00C6370A">
      <w:pPr>
        <w:pStyle w:val="Pealkiri3"/>
      </w:pPr>
      <w:bookmarkStart w:id="26" w:name="_Toc408741721"/>
      <w:bookmarkStart w:id="27" w:name="_Toc230118676"/>
      <w:r w:rsidRPr="00C6370A">
        <w:t>4.</w:t>
      </w:r>
      <w:r w:rsidR="000304A6" w:rsidRPr="00C6370A">
        <w:t>4</w:t>
      </w:r>
      <w:r w:rsidRPr="00C6370A">
        <w:t>.3</w:t>
      </w:r>
      <w:r w:rsidR="00AC4CAE">
        <w:t>.</w:t>
      </w:r>
      <w:r w:rsidRPr="00C6370A">
        <w:t xml:space="preserve"> </w:t>
      </w:r>
      <w:r w:rsidR="0025049D" w:rsidRPr="00C6370A">
        <w:t>Haridus</w:t>
      </w:r>
      <w:bookmarkEnd w:id="26"/>
      <w:bookmarkEnd w:id="27"/>
      <w:r w:rsidR="0025049D" w:rsidRPr="00C6370A">
        <w:t xml:space="preserve"> </w:t>
      </w:r>
    </w:p>
    <w:p w14:paraId="2E7983C9" w14:textId="77777777" w:rsidR="0025049D" w:rsidRPr="0067044B" w:rsidRDefault="0025049D" w:rsidP="0025049D">
      <w:pPr>
        <w:rPr>
          <w:rFonts w:ascii="Tahoma" w:hAnsi="Tahoma"/>
          <w:szCs w:val="24"/>
        </w:rPr>
      </w:pPr>
    </w:p>
    <w:p w14:paraId="2E7983CA" w14:textId="2DCAB941" w:rsidR="00BE4B34" w:rsidRPr="00ED6A6A" w:rsidRDefault="008C1BC7" w:rsidP="00183FB0">
      <w:pPr>
        <w:jc w:val="both"/>
        <w:rPr>
          <w:rFonts w:ascii="Tahoma" w:hAnsi="Tahoma"/>
          <w:bCs/>
          <w:szCs w:val="24"/>
        </w:rPr>
      </w:pPr>
      <w:r w:rsidRPr="00ED6A6A">
        <w:rPr>
          <w:rFonts w:ascii="Tahoma" w:hAnsi="Tahoma"/>
          <w:bCs/>
          <w:szCs w:val="24"/>
        </w:rPr>
        <w:t xml:space="preserve">Kohtla-Järve linna </w:t>
      </w:r>
      <w:r w:rsidR="005E3509">
        <w:rPr>
          <w:rFonts w:ascii="Tahoma" w:hAnsi="Tahoma"/>
          <w:bCs/>
          <w:szCs w:val="24"/>
        </w:rPr>
        <w:t>h</w:t>
      </w:r>
      <w:r w:rsidRPr="00ED6A6A">
        <w:rPr>
          <w:rFonts w:ascii="Tahoma" w:hAnsi="Tahoma"/>
          <w:bCs/>
          <w:szCs w:val="24"/>
        </w:rPr>
        <w:t>aridusstrateegia 2023</w:t>
      </w:r>
      <w:r w:rsidR="005E3509">
        <w:rPr>
          <w:rFonts w:ascii="Tahoma" w:hAnsi="Tahoma"/>
          <w:bCs/>
          <w:szCs w:val="24"/>
        </w:rPr>
        <w:t>–</w:t>
      </w:r>
      <w:r w:rsidRPr="00ED6A6A">
        <w:rPr>
          <w:rFonts w:ascii="Tahoma" w:hAnsi="Tahoma"/>
          <w:bCs/>
          <w:szCs w:val="24"/>
        </w:rPr>
        <w:t>2035 määratleb linna haridusvaldkonna visiooni ja eesmärgid</w:t>
      </w:r>
      <w:r w:rsidR="007A5117">
        <w:rPr>
          <w:rFonts w:ascii="Tahoma" w:hAnsi="Tahoma"/>
          <w:bCs/>
          <w:szCs w:val="24"/>
        </w:rPr>
        <w:t>.</w:t>
      </w:r>
    </w:p>
    <w:p w14:paraId="53CC90A5" w14:textId="140021B1" w:rsidR="008C1BC7" w:rsidRDefault="008C1BC7" w:rsidP="008C1BC7">
      <w:pPr>
        <w:rPr>
          <w:rFonts w:ascii="Tahoma" w:hAnsi="Tahoma"/>
          <w:b/>
          <w:szCs w:val="24"/>
        </w:rPr>
      </w:pPr>
      <w:r>
        <w:rPr>
          <w:rFonts w:ascii="Tahoma" w:hAnsi="Tahoma"/>
          <w:b/>
          <w:szCs w:val="24"/>
        </w:rPr>
        <w:t>Visioon</w:t>
      </w:r>
    </w:p>
    <w:p w14:paraId="5C3AD48B" w14:textId="56DD3153" w:rsidR="008C1BC7" w:rsidRPr="008C1BC7" w:rsidRDefault="008C1BC7" w:rsidP="00183FB0">
      <w:pPr>
        <w:jc w:val="both"/>
        <w:rPr>
          <w:rFonts w:ascii="Tahoma" w:hAnsi="Tahoma"/>
          <w:b/>
          <w:szCs w:val="24"/>
        </w:rPr>
      </w:pPr>
      <w:r w:rsidRPr="008C1BC7">
        <w:rPr>
          <w:rFonts w:ascii="Tahoma" w:hAnsi="Tahoma"/>
          <w:b/>
          <w:szCs w:val="24"/>
        </w:rPr>
        <w:t>Kohtla-J</w:t>
      </w:r>
      <w:r>
        <w:rPr>
          <w:rFonts w:ascii="Tahoma" w:hAnsi="Tahoma"/>
          <w:b/>
          <w:szCs w:val="24"/>
        </w:rPr>
        <w:t>ä</w:t>
      </w:r>
      <w:r w:rsidRPr="008C1BC7">
        <w:rPr>
          <w:rFonts w:ascii="Tahoma" w:hAnsi="Tahoma"/>
          <w:b/>
          <w:szCs w:val="24"/>
        </w:rPr>
        <w:t xml:space="preserve">rvel on </w:t>
      </w:r>
      <w:r>
        <w:rPr>
          <w:rFonts w:ascii="Tahoma" w:hAnsi="Tahoma"/>
          <w:b/>
          <w:szCs w:val="24"/>
        </w:rPr>
        <w:t>õ</w:t>
      </w:r>
      <w:r w:rsidRPr="008C1BC7">
        <w:rPr>
          <w:rFonts w:ascii="Tahoma" w:hAnsi="Tahoma"/>
          <w:b/>
          <w:szCs w:val="24"/>
        </w:rPr>
        <w:t>ppijatele tagatud mitmek</w:t>
      </w:r>
      <w:r w:rsidR="007D67CA">
        <w:rPr>
          <w:rFonts w:ascii="Tahoma" w:hAnsi="Tahoma"/>
          <w:b/>
          <w:szCs w:val="24"/>
        </w:rPr>
        <w:t>ü</w:t>
      </w:r>
      <w:r w:rsidRPr="008C1BC7">
        <w:rPr>
          <w:rFonts w:ascii="Tahoma" w:hAnsi="Tahoma"/>
          <w:b/>
          <w:szCs w:val="24"/>
        </w:rPr>
        <w:t>lgne konkurentsiv</w:t>
      </w:r>
      <w:r w:rsidR="007D67CA">
        <w:rPr>
          <w:rFonts w:ascii="Tahoma" w:hAnsi="Tahoma"/>
          <w:b/>
          <w:szCs w:val="24"/>
        </w:rPr>
        <w:t>õ</w:t>
      </w:r>
      <w:r w:rsidRPr="008C1BC7">
        <w:rPr>
          <w:rFonts w:ascii="Tahoma" w:hAnsi="Tahoma"/>
          <w:b/>
          <w:szCs w:val="24"/>
        </w:rPr>
        <w:t>imeline eestikeelne haridus.</w:t>
      </w:r>
    </w:p>
    <w:p w14:paraId="57F8C01F" w14:textId="77777777" w:rsidR="008C1BC7" w:rsidRPr="008C1BC7" w:rsidRDefault="008C1BC7" w:rsidP="00183FB0">
      <w:pPr>
        <w:jc w:val="both"/>
        <w:rPr>
          <w:rFonts w:ascii="Tahoma" w:hAnsi="Tahoma"/>
          <w:bCs/>
          <w:szCs w:val="24"/>
        </w:rPr>
      </w:pPr>
      <w:r w:rsidRPr="008C1BC7">
        <w:rPr>
          <w:rFonts w:ascii="Tahoma" w:hAnsi="Tahoma"/>
          <w:bCs/>
          <w:szCs w:val="24"/>
        </w:rPr>
        <w:t>Siin on:</w:t>
      </w:r>
    </w:p>
    <w:p w14:paraId="7CEF471D" w14:textId="71E7D689" w:rsidR="008C1BC7" w:rsidRPr="005E64FD" w:rsidRDefault="007A5117" w:rsidP="00183FB0">
      <w:pPr>
        <w:pStyle w:val="Loendilik"/>
        <w:numPr>
          <w:ilvl w:val="0"/>
          <w:numId w:val="46"/>
        </w:numPr>
        <w:jc w:val="both"/>
        <w:rPr>
          <w:rFonts w:ascii="Tahoma" w:hAnsi="Tahoma"/>
          <w:bCs/>
          <w:szCs w:val="24"/>
        </w:rPr>
      </w:pPr>
      <w:r>
        <w:rPr>
          <w:rFonts w:ascii="Tahoma" w:hAnsi="Tahoma"/>
          <w:bCs/>
          <w:szCs w:val="24"/>
        </w:rPr>
        <w:t>p</w:t>
      </w:r>
      <w:r w:rsidR="007D67CA" w:rsidRPr="005E64FD">
        <w:rPr>
          <w:rFonts w:ascii="Tahoma" w:hAnsi="Tahoma"/>
          <w:bCs/>
          <w:szCs w:val="24"/>
        </w:rPr>
        <w:t>ä</w:t>
      </w:r>
      <w:r w:rsidR="008C1BC7" w:rsidRPr="005E64FD">
        <w:rPr>
          <w:rFonts w:ascii="Tahoma" w:hAnsi="Tahoma"/>
          <w:bCs/>
          <w:szCs w:val="24"/>
        </w:rPr>
        <w:t>devad ja motiveeritud haridusasutuste t</w:t>
      </w:r>
      <w:r>
        <w:rPr>
          <w:rFonts w:ascii="Tahoma" w:hAnsi="Tahoma"/>
          <w:bCs/>
          <w:szCs w:val="24"/>
        </w:rPr>
        <w:t>öö</w:t>
      </w:r>
      <w:r w:rsidR="008C1BC7" w:rsidRPr="005E64FD">
        <w:rPr>
          <w:rFonts w:ascii="Tahoma" w:hAnsi="Tahoma"/>
          <w:bCs/>
          <w:szCs w:val="24"/>
        </w:rPr>
        <w:t>tajad ning juhid;</w:t>
      </w:r>
    </w:p>
    <w:p w14:paraId="02882C49" w14:textId="661E35A3" w:rsidR="008C1BC7" w:rsidRPr="005E64FD" w:rsidRDefault="007A5117" w:rsidP="00183FB0">
      <w:pPr>
        <w:pStyle w:val="Loendilik"/>
        <w:numPr>
          <w:ilvl w:val="0"/>
          <w:numId w:val="46"/>
        </w:numPr>
        <w:jc w:val="both"/>
        <w:rPr>
          <w:rFonts w:ascii="Tahoma" w:hAnsi="Tahoma"/>
          <w:bCs/>
          <w:szCs w:val="24"/>
        </w:rPr>
      </w:pPr>
      <w:r>
        <w:rPr>
          <w:rFonts w:ascii="Tahoma" w:hAnsi="Tahoma"/>
          <w:bCs/>
          <w:szCs w:val="24"/>
        </w:rPr>
        <w:t>t</w:t>
      </w:r>
      <w:r w:rsidR="007D67CA" w:rsidRPr="005E64FD">
        <w:rPr>
          <w:rFonts w:ascii="Tahoma" w:hAnsi="Tahoma"/>
          <w:bCs/>
          <w:szCs w:val="24"/>
        </w:rPr>
        <w:t>ä</w:t>
      </w:r>
      <w:r w:rsidR="008C1BC7" w:rsidRPr="005E64FD">
        <w:rPr>
          <w:rFonts w:ascii="Tahoma" w:hAnsi="Tahoma"/>
          <w:bCs/>
          <w:szCs w:val="24"/>
        </w:rPr>
        <w:t>nap</w:t>
      </w:r>
      <w:r w:rsidR="007D67CA" w:rsidRPr="005E64FD">
        <w:rPr>
          <w:rFonts w:ascii="Tahoma" w:hAnsi="Tahoma"/>
          <w:bCs/>
          <w:szCs w:val="24"/>
        </w:rPr>
        <w:t>ä</w:t>
      </w:r>
      <w:r w:rsidR="008C1BC7" w:rsidRPr="005E64FD">
        <w:rPr>
          <w:rFonts w:ascii="Tahoma" w:hAnsi="Tahoma"/>
          <w:bCs/>
          <w:szCs w:val="24"/>
        </w:rPr>
        <w:t>evastele ootustele vastav haridusv</w:t>
      </w:r>
      <w:r w:rsidR="007D67CA" w:rsidRPr="005E64FD">
        <w:rPr>
          <w:rFonts w:ascii="Tahoma" w:hAnsi="Tahoma"/>
          <w:bCs/>
          <w:szCs w:val="24"/>
        </w:rPr>
        <w:t>õ</w:t>
      </w:r>
      <w:r w:rsidR="008C1BC7" w:rsidRPr="005E64FD">
        <w:rPr>
          <w:rFonts w:ascii="Tahoma" w:hAnsi="Tahoma"/>
          <w:bCs/>
          <w:szCs w:val="24"/>
        </w:rPr>
        <w:t>rk ja hooned;</w:t>
      </w:r>
    </w:p>
    <w:p w14:paraId="1C3836F7" w14:textId="2FFC8F66" w:rsidR="008C1BC7" w:rsidRPr="005E64FD" w:rsidRDefault="007A5117" w:rsidP="00183FB0">
      <w:pPr>
        <w:pStyle w:val="Loendilik"/>
        <w:numPr>
          <w:ilvl w:val="0"/>
          <w:numId w:val="46"/>
        </w:numPr>
        <w:jc w:val="both"/>
        <w:rPr>
          <w:rFonts w:ascii="Tahoma" w:hAnsi="Tahoma"/>
          <w:bCs/>
          <w:szCs w:val="24"/>
        </w:rPr>
      </w:pPr>
      <w:r>
        <w:rPr>
          <w:rFonts w:ascii="Tahoma" w:hAnsi="Tahoma"/>
          <w:bCs/>
          <w:szCs w:val="24"/>
        </w:rPr>
        <w:t>i</w:t>
      </w:r>
      <w:r w:rsidR="008C1BC7" w:rsidRPr="005E64FD">
        <w:rPr>
          <w:rFonts w:ascii="Tahoma" w:hAnsi="Tahoma"/>
          <w:bCs/>
          <w:szCs w:val="24"/>
        </w:rPr>
        <w:t>gak</w:t>
      </w:r>
      <w:r w:rsidR="007D67CA" w:rsidRPr="005E64FD">
        <w:rPr>
          <w:rFonts w:ascii="Tahoma" w:hAnsi="Tahoma"/>
          <w:bCs/>
          <w:szCs w:val="24"/>
        </w:rPr>
        <w:t>ü</w:t>
      </w:r>
      <w:r w:rsidR="008C1BC7" w:rsidRPr="005E64FD">
        <w:rPr>
          <w:rFonts w:ascii="Tahoma" w:hAnsi="Tahoma"/>
          <w:bCs/>
          <w:szCs w:val="24"/>
        </w:rPr>
        <w:t>lgne koost</w:t>
      </w:r>
      <w:r w:rsidR="007D67CA" w:rsidRPr="005E64FD">
        <w:rPr>
          <w:rFonts w:ascii="Tahoma" w:hAnsi="Tahoma"/>
          <w:bCs/>
          <w:szCs w:val="24"/>
        </w:rPr>
        <w:t xml:space="preserve">öö </w:t>
      </w:r>
      <w:r w:rsidR="008C1BC7" w:rsidRPr="005E64FD">
        <w:rPr>
          <w:rFonts w:ascii="Tahoma" w:hAnsi="Tahoma"/>
          <w:bCs/>
          <w:szCs w:val="24"/>
        </w:rPr>
        <w:t xml:space="preserve">eri haridustasemete vahel, et kindlustada </w:t>
      </w:r>
      <w:r w:rsidR="007D67CA" w:rsidRPr="005E64FD">
        <w:rPr>
          <w:rFonts w:ascii="Tahoma" w:hAnsi="Tahoma"/>
          <w:bCs/>
          <w:szCs w:val="24"/>
        </w:rPr>
        <w:t>õ</w:t>
      </w:r>
      <w:r w:rsidR="008C1BC7" w:rsidRPr="005E64FD">
        <w:rPr>
          <w:rFonts w:ascii="Tahoma" w:hAnsi="Tahoma"/>
          <w:bCs/>
          <w:szCs w:val="24"/>
        </w:rPr>
        <w:t>ppijatele nende</w:t>
      </w:r>
      <w:r w:rsidR="007D67CA" w:rsidRPr="005E64FD">
        <w:rPr>
          <w:rFonts w:ascii="Tahoma" w:hAnsi="Tahoma"/>
          <w:bCs/>
          <w:szCs w:val="24"/>
        </w:rPr>
        <w:t xml:space="preserve"> </w:t>
      </w:r>
      <w:r w:rsidR="008C1BC7" w:rsidRPr="005E64FD">
        <w:rPr>
          <w:rFonts w:ascii="Tahoma" w:hAnsi="Tahoma"/>
          <w:bCs/>
          <w:szCs w:val="24"/>
        </w:rPr>
        <w:t xml:space="preserve">vajadustega arvestav </w:t>
      </w:r>
      <w:r w:rsidR="007D67CA" w:rsidRPr="005E64FD">
        <w:rPr>
          <w:rFonts w:ascii="Tahoma" w:hAnsi="Tahoma"/>
          <w:bCs/>
          <w:szCs w:val="24"/>
        </w:rPr>
        <w:t>õ</w:t>
      </w:r>
      <w:r w:rsidR="008C1BC7" w:rsidRPr="005E64FD">
        <w:rPr>
          <w:rFonts w:ascii="Tahoma" w:hAnsi="Tahoma"/>
          <w:bCs/>
          <w:szCs w:val="24"/>
        </w:rPr>
        <w:t>pitee.</w:t>
      </w:r>
    </w:p>
    <w:p w14:paraId="182B1CBB" w14:textId="07160616" w:rsidR="00891CAD" w:rsidRDefault="00394634" w:rsidP="00183FB0">
      <w:pPr>
        <w:tabs>
          <w:tab w:val="left" w:pos="1836"/>
        </w:tabs>
        <w:jc w:val="both"/>
        <w:rPr>
          <w:rFonts w:ascii="Tahoma" w:hAnsi="Tahoma"/>
          <w:b/>
          <w:bCs/>
          <w:szCs w:val="24"/>
        </w:rPr>
      </w:pPr>
      <w:r w:rsidRPr="00394634">
        <w:rPr>
          <w:rFonts w:ascii="Tahoma" w:hAnsi="Tahoma"/>
          <w:b/>
          <w:bCs/>
          <w:szCs w:val="24"/>
        </w:rPr>
        <w:t>Eesmärgid</w:t>
      </w:r>
      <w:r w:rsidR="00AA13BD">
        <w:rPr>
          <w:rFonts w:ascii="Tahoma" w:hAnsi="Tahoma"/>
          <w:b/>
          <w:bCs/>
          <w:szCs w:val="24"/>
        </w:rPr>
        <w:t xml:space="preserve"> on järgmised.</w:t>
      </w:r>
      <w:r w:rsidR="00891CAD">
        <w:rPr>
          <w:rFonts w:ascii="Tahoma" w:hAnsi="Tahoma"/>
          <w:b/>
          <w:bCs/>
          <w:szCs w:val="24"/>
        </w:rPr>
        <w:tab/>
      </w:r>
    </w:p>
    <w:p w14:paraId="29EF263C" w14:textId="77777777" w:rsidR="00891CAD" w:rsidRPr="00891CAD" w:rsidRDefault="00891CAD" w:rsidP="00183FB0">
      <w:pPr>
        <w:tabs>
          <w:tab w:val="left" w:pos="1836"/>
        </w:tabs>
        <w:jc w:val="both"/>
        <w:rPr>
          <w:rFonts w:ascii="Tahoma" w:hAnsi="Tahoma"/>
          <w:szCs w:val="24"/>
        </w:rPr>
      </w:pPr>
      <w:r w:rsidRPr="00891CAD">
        <w:rPr>
          <w:rFonts w:ascii="Tahoma" w:hAnsi="Tahoma"/>
          <w:szCs w:val="24"/>
        </w:rPr>
        <w:t>Valdkond: õppetegevus</w:t>
      </w:r>
    </w:p>
    <w:p w14:paraId="569AA26A" w14:textId="6C6F1E2D" w:rsidR="00891CAD" w:rsidRPr="00891CAD" w:rsidRDefault="00891CAD" w:rsidP="00183FB0">
      <w:pPr>
        <w:tabs>
          <w:tab w:val="left" w:pos="1836"/>
        </w:tabs>
        <w:jc w:val="both"/>
        <w:rPr>
          <w:rFonts w:ascii="Tahoma" w:hAnsi="Tahoma"/>
          <w:b/>
          <w:bCs/>
          <w:szCs w:val="24"/>
        </w:rPr>
      </w:pPr>
      <w:r w:rsidRPr="00891CAD">
        <w:rPr>
          <w:rFonts w:ascii="Tahoma" w:hAnsi="Tahoma"/>
          <w:b/>
          <w:bCs/>
          <w:szCs w:val="24"/>
        </w:rPr>
        <w:t>Kohtla-J</w:t>
      </w:r>
      <w:r>
        <w:rPr>
          <w:rFonts w:ascii="Tahoma" w:hAnsi="Tahoma"/>
          <w:b/>
          <w:bCs/>
          <w:szCs w:val="24"/>
        </w:rPr>
        <w:t>ä</w:t>
      </w:r>
      <w:r w:rsidRPr="00891CAD">
        <w:rPr>
          <w:rFonts w:ascii="Tahoma" w:hAnsi="Tahoma"/>
          <w:b/>
          <w:bCs/>
          <w:szCs w:val="24"/>
        </w:rPr>
        <w:t xml:space="preserve">rvel </w:t>
      </w:r>
      <w:r>
        <w:rPr>
          <w:rFonts w:ascii="Tahoma" w:hAnsi="Tahoma"/>
          <w:b/>
          <w:bCs/>
          <w:szCs w:val="24"/>
        </w:rPr>
        <w:t>õ</w:t>
      </w:r>
      <w:r w:rsidRPr="00891CAD">
        <w:rPr>
          <w:rFonts w:ascii="Tahoma" w:hAnsi="Tahoma"/>
          <w:b/>
          <w:bCs/>
          <w:szCs w:val="24"/>
        </w:rPr>
        <w:t xml:space="preserve">ppijatele on kindlustatud nende vajadustega arvestav </w:t>
      </w:r>
      <w:r>
        <w:rPr>
          <w:rFonts w:ascii="Tahoma" w:hAnsi="Tahoma"/>
          <w:b/>
          <w:bCs/>
          <w:szCs w:val="24"/>
        </w:rPr>
        <w:t>õ</w:t>
      </w:r>
      <w:r w:rsidRPr="00891CAD">
        <w:rPr>
          <w:rFonts w:ascii="Tahoma" w:hAnsi="Tahoma"/>
          <w:b/>
          <w:bCs/>
          <w:szCs w:val="24"/>
        </w:rPr>
        <w:t>pitee:</w:t>
      </w:r>
    </w:p>
    <w:p w14:paraId="05559574" w14:textId="72F43F26" w:rsidR="00891CAD" w:rsidRPr="00A01480" w:rsidRDefault="00B30305" w:rsidP="00183FB0">
      <w:pPr>
        <w:pStyle w:val="Loendilik"/>
        <w:numPr>
          <w:ilvl w:val="0"/>
          <w:numId w:val="47"/>
        </w:numPr>
        <w:tabs>
          <w:tab w:val="left" w:pos="1836"/>
        </w:tabs>
        <w:jc w:val="both"/>
        <w:rPr>
          <w:rFonts w:ascii="Tahoma" w:hAnsi="Tahoma"/>
          <w:szCs w:val="24"/>
        </w:rPr>
      </w:pPr>
      <w:r>
        <w:rPr>
          <w:rFonts w:ascii="Tahoma" w:hAnsi="Tahoma"/>
          <w:szCs w:val="24"/>
        </w:rPr>
        <w:t>t</w:t>
      </w:r>
      <w:r w:rsidR="00891CAD" w:rsidRPr="00A01480">
        <w:rPr>
          <w:rFonts w:ascii="Tahoma" w:hAnsi="Tahoma"/>
          <w:szCs w:val="24"/>
        </w:rPr>
        <w:t>agatud on sujuv liikumine haridustasemete vahel;</w:t>
      </w:r>
    </w:p>
    <w:p w14:paraId="3F53278E" w14:textId="1F2787BF" w:rsidR="00891CAD" w:rsidRPr="00A01480" w:rsidRDefault="00B30305" w:rsidP="00183FB0">
      <w:pPr>
        <w:pStyle w:val="Loendilik"/>
        <w:numPr>
          <w:ilvl w:val="0"/>
          <w:numId w:val="47"/>
        </w:numPr>
        <w:tabs>
          <w:tab w:val="left" w:pos="1836"/>
        </w:tabs>
        <w:jc w:val="both"/>
        <w:rPr>
          <w:rFonts w:ascii="Tahoma" w:hAnsi="Tahoma"/>
          <w:szCs w:val="24"/>
        </w:rPr>
      </w:pPr>
      <w:r>
        <w:rPr>
          <w:rFonts w:ascii="Tahoma" w:hAnsi="Tahoma"/>
          <w:szCs w:val="24"/>
        </w:rPr>
        <w:t>r</w:t>
      </w:r>
      <w:r w:rsidR="00891CAD" w:rsidRPr="00A01480">
        <w:rPr>
          <w:rFonts w:ascii="Tahoma" w:hAnsi="Tahoma"/>
          <w:szCs w:val="24"/>
        </w:rPr>
        <w:t>akendunud on nüüdisaegne õpik</w:t>
      </w:r>
      <w:r w:rsidR="00220AF6">
        <w:rPr>
          <w:rFonts w:ascii="Tahoma" w:hAnsi="Tahoma"/>
          <w:szCs w:val="24"/>
        </w:rPr>
        <w:t>ä</w:t>
      </w:r>
      <w:r w:rsidR="00891CAD" w:rsidRPr="00A01480">
        <w:rPr>
          <w:rFonts w:ascii="Tahoma" w:hAnsi="Tahoma"/>
          <w:szCs w:val="24"/>
        </w:rPr>
        <w:t>situs;</w:t>
      </w:r>
    </w:p>
    <w:p w14:paraId="74215710" w14:textId="4A8F7670" w:rsidR="00891CAD" w:rsidRPr="00A01480" w:rsidRDefault="00B30305" w:rsidP="00183FB0">
      <w:pPr>
        <w:pStyle w:val="Loendilik"/>
        <w:numPr>
          <w:ilvl w:val="0"/>
          <w:numId w:val="47"/>
        </w:numPr>
        <w:tabs>
          <w:tab w:val="left" w:pos="1836"/>
        </w:tabs>
        <w:jc w:val="both"/>
        <w:rPr>
          <w:rFonts w:ascii="Tahoma" w:hAnsi="Tahoma"/>
          <w:szCs w:val="24"/>
        </w:rPr>
      </w:pPr>
      <w:r>
        <w:rPr>
          <w:rFonts w:ascii="Tahoma" w:hAnsi="Tahoma"/>
          <w:szCs w:val="24"/>
        </w:rPr>
        <w:t>õ</w:t>
      </w:r>
      <w:r w:rsidR="00891CAD" w:rsidRPr="00A01480">
        <w:rPr>
          <w:rFonts w:ascii="Tahoma" w:hAnsi="Tahoma"/>
          <w:szCs w:val="24"/>
        </w:rPr>
        <w:t>ppijad on ettev</w:t>
      </w:r>
      <w:r w:rsidR="00A01480" w:rsidRPr="00A01480">
        <w:rPr>
          <w:rFonts w:ascii="Tahoma" w:hAnsi="Tahoma"/>
          <w:szCs w:val="24"/>
        </w:rPr>
        <w:t>õ</w:t>
      </w:r>
      <w:r w:rsidR="00891CAD" w:rsidRPr="00A01480">
        <w:rPr>
          <w:rFonts w:ascii="Tahoma" w:hAnsi="Tahoma"/>
          <w:szCs w:val="24"/>
        </w:rPr>
        <w:t xml:space="preserve">tliku ellusuhtumisega ja </w:t>
      </w:r>
      <w:r w:rsidR="00A01480" w:rsidRPr="00A01480">
        <w:rPr>
          <w:rFonts w:ascii="Tahoma" w:hAnsi="Tahoma"/>
          <w:szCs w:val="24"/>
        </w:rPr>
        <w:t>võtavad</w:t>
      </w:r>
      <w:r w:rsidR="00891CAD" w:rsidRPr="00A01480">
        <w:rPr>
          <w:rFonts w:ascii="Tahoma" w:hAnsi="Tahoma"/>
          <w:szCs w:val="24"/>
        </w:rPr>
        <w:t xml:space="preserve"> vastutuse oma </w:t>
      </w:r>
      <w:r w:rsidR="00A01480" w:rsidRPr="00A01480">
        <w:rPr>
          <w:rFonts w:ascii="Tahoma" w:hAnsi="Tahoma"/>
          <w:szCs w:val="24"/>
        </w:rPr>
        <w:t>õpingute</w:t>
      </w:r>
      <w:r w:rsidR="00891CAD" w:rsidRPr="00A01480">
        <w:rPr>
          <w:rFonts w:ascii="Tahoma" w:hAnsi="Tahoma"/>
          <w:szCs w:val="24"/>
        </w:rPr>
        <w:t xml:space="preserve"> eest;</w:t>
      </w:r>
    </w:p>
    <w:p w14:paraId="77CF050A" w14:textId="7CBF8E89" w:rsidR="00891CAD" w:rsidRPr="00A01480" w:rsidRDefault="00B30305" w:rsidP="00183FB0">
      <w:pPr>
        <w:pStyle w:val="Loendilik"/>
        <w:numPr>
          <w:ilvl w:val="0"/>
          <w:numId w:val="47"/>
        </w:numPr>
        <w:tabs>
          <w:tab w:val="left" w:pos="1836"/>
        </w:tabs>
        <w:jc w:val="both"/>
        <w:rPr>
          <w:rFonts w:ascii="Tahoma" w:hAnsi="Tahoma"/>
          <w:szCs w:val="24"/>
        </w:rPr>
      </w:pPr>
      <w:r>
        <w:rPr>
          <w:rFonts w:ascii="Tahoma" w:hAnsi="Tahoma"/>
          <w:szCs w:val="24"/>
        </w:rPr>
        <w:t>õ</w:t>
      </w:r>
      <w:r w:rsidR="00A01480" w:rsidRPr="00A01480">
        <w:rPr>
          <w:rFonts w:ascii="Tahoma" w:hAnsi="Tahoma"/>
          <w:szCs w:val="24"/>
        </w:rPr>
        <w:t>ppijad</w:t>
      </w:r>
      <w:r w:rsidR="00891CAD" w:rsidRPr="00A01480">
        <w:rPr>
          <w:rFonts w:ascii="Tahoma" w:hAnsi="Tahoma"/>
          <w:szCs w:val="24"/>
        </w:rPr>
        <w:t xml:space="preserve"> oskavad h</w:t>
      </w:r>
      <w:r w:rsidR="00224431">
        <w:rPr>
          <w:rFonts w:ascii="Tahoma" w:hAnsi="Tahoma"/>
          <w:szCs w:val="24"/>
        </w:rPr>
        <w:t>ä</w:t>
      </w:r>
      <w:r w:rsidR="00891CAD" w:rsidRPr="00A01480">
        <w:rPr>
          <w:rFonts w:ascii="Tahoma" w:hAnsi="Tahoma"/>
          <w:szCs w:val="24"/>
        </w:rPr>
        <w:t xml:space="preserve">id erialateadmisi rakendada </w:t>
      </w:r>
      <w:r w:rsidR="00A01480" w:rsidRPr="00A01480">
        <w:rPr>
          <w:rFonts w:ascii="Tahoma" w:hAnsi="Tahoma"/>
          <w:szCs w:val="24"/>
        </w:rPr>
        <w:t>igapäevaelus</w:t>
      </w:r>
      <w:r w:rsidR="00891CAD" w:rsidRPr="00A01480">
        <w:rPr>
          <w:rFonts w:ascii="Tahoma" w:hAnsi="Tahoma"/>
          <w:szCs w:val="24"/>
        </w:rPr>
        <w:t>.</w:t>
      </w:r>
    </w:p>
    <w:p w14:paraId="38C09C7D" w14:textId="77777777" w:rsidR="00891CAD" w:rsidRDefault="00891CAD" w:rsidP="00183FB0">
      <w:pPr>
        <w:tabs>
          <w:tab w:val="left" w:pos="1836"/>
        </w:tabs>
        <w:jc w:val="both"/>
        <w:rPr>
          <w:rFonts w:ascii="Tahoma" w:hAnsi="Tahoma"/>
          <w:b/>
          <w:bCs/>
          <w:szCs w:val="24"/>
        </w:rPr>
      </w:pPr>
    </w:p>
    <w:p w14:paraId="2FAB4B9C" w14:textId="77777777" w:rsidR="00297581" w:rsidRPr="00297581" w:rsidRDefault="00297581" w:rsidP="00183FB0">
      <w:pPr>
        <w:tabs>
          <w:tab w:val="left" w:pos="1836"/>
        </w:tabs>
        <w:jc w:val="both"/>
        <w:rPr>
          <w:rFonts w:ascii="Tahoma" w:hAnsi="Tahoma"/>
          <w:szCs w:val="24"/>
        </w:rPr>
      </w:pPr>
      <w:r w:rsidRPr="00297581">
        <w:rPr>
          <w:rFonts w:ascii="Tahoma" w:hAnsi="Tahoma"/>
          <w:szCs w:val="24"/>
        </w:rPr>
        <w:t>Valdkond: keel</w:t>
      </w:r>
    </w:p>
    <w:p w14:paraId="59805984" w14:textId="5BCC1488" w:rsidR="00297581" w:rsidRPr="00297581" w:rsidRDefault="00297581" w:rsidP="00183FB0">
      <w:pPr>
        <w:tabs>
          <w:tab w:val="left" w:pos="1836"/>
        </w:tabs>
        <w:jc w:val="both"/>
        <w:rPr>
          <w:rFonts w:ascii="Tahoma" w:hAnsi="Tahoma"/>
          <w:b/>
          <w:bCs/>
          <w:szCs w:val="24"/>
        </w:rPr>
      </w:pPr>
      <w:r w:rsidRPr="00297581">
        <w:rPr>
          <w:rFonts w:ascii="Tahoma" w:hAnsi="Tahoma"/>
          <w:b/>
          <w:bCs/>
          <w:szCs w:val="24"/>
        </w:rPr>
        <w:t>Kohtla-Järvel toimub õpe igal haridustasemel kvaliteetses eesti keeles</w:t>
      </w:r>
      <w:r w:rsidR="00D70440">
        <w:rPr>
          <w:rFonts w:ascii="Tahoma" w:hAnsi="Tahoma"/>
          <w:b/>
          <w:bCs/>
          <w:szCs w:val="24"/>
        </w:rPr>
        <w:t>.</w:t>
      </w:r>
    </w:p>
    <w:p w14:paraId="6A069A84" w14:textId="3F3C7B80" w:rsidR="00A01480" w:rsidRPr="00297581" w:rsidRDefault="00297581" w:rsidP="00183FB0">
      <w:pPr>
        <w:pStyle w:val="Loendilik"/>
        <w:numPr>
          <w:ilvl w:val="0"/>
          <w:numId w:val="48"/>
        </w:numPr>
        <w:tabs>
          <w:tab w:val="left" w:pos="1836"/>
        </w:tabs>
        <w:jc w:val="both"/>
        <w:rPr>
          <w:rFonts w:ascii="Tahoma" w:hAnsi="Tahoma"/>
          <w:szCs w:val="24"/>
        </w:rPr>
      </w:pPr>
      <w:r w:rsidRPr="00297581">
        <w:rPr>
          <w:rFonts w:ascii="Tahoma" w:hAnsi="Tahoma"/>
          <w:szCs w:val="24"/>
        </w:rPr>
        <w:t>Kõik õppijad valdavad eesti keelt põhikooli lõpuks vähemalt B2</w:t>
      </w:r>
      <w:r w:rsidR="00D70440">
        <w:rPr>
          <w:rFonts w:ascii="Tahoma" w:hAnsi="Tahoma"/>
          <w:szCs w:val="24"/>
        </w:rPr>
        <w:t>-</w:t>
      </w:r>
      <w:r w:rsidRPr="00297581">
        <w:rPr>
          <w:rFonts w:ascii="Tahoma" w:hAnsi="Tahoma"/>
          <w:szCs w:val="24"/>
        </w:rPr>
        <w:t>tasemel ja gümnaasiumi lõpuks vähemalt tasemel C1 ning v</w:t>
      </w:r>
      <w:r w:rsidR="00224431">
        <w:rPr>
          <w:rFonts w:ascii="Tahoma" w:hAnsi="Tahoma"/>
          <w:szCs w:val="24"/>
        </w:rPr>
        <w:t>ää</w:t>
      </w:r>
      <w:r w:rsidRPr="00297581">
        <w:rPr>
          <w:rFonts w:ascii="Tahoma" w:hAnsi="Tahoma"/>
          <w:szCs w:val="24"/>
        </w:rPr>
        <w:t>rtustavad teiste keelte oskust, saades hakkama erinevates keelekeskkondades.</w:t>
      </w:r>
    </w:p>
    <w:p w14:paraId="53B579F1" w14:textId="77777777" w:rsidR="00A01480" w:rsidRDefault="00A01480" w:rsidP="00183FB0">
      <w:pPr>
        <w:tabs>
          <w:tab w:val="left" w:pos="1836"/>
        </w:tabs>
        <w:jc w:val="both"/>
        <w:rPr>
          <w:rFonts w:ascii="Tahoma" w:hAnsi="Tahoma"/>
          <w:b/>
          <w:bCs/>
          <w:szCs w:val="24"/>
        </w:rPr>
      </w:pPr>
    </w:p>
    <w:p w14:paraId="7912E371" w14:textId="77777777" w:rsidR="002F566F" w:rsidRPr="002F566F" w:rsidRDefault="002F566F" w:rsidP="00183FB0">
      <w:pPr>
        <w:tabs>
          <w:tab w:val="left" w:pos="1836"/>
        </w:tabs>
        <w:jc w:val="both"/>
        <w:rPr>
          <w:rFonts w:ascii="Tahoma" w:hAnsi="Tahoma"/>
          <w:szCs w:val="24"/>
        </w:rPr>
      </w:pPr>
      <w:r w:rsidRPr="002F566F">
        <w:rPr>
          <w:rFonts w:ascii="Tahoma" w:hAnsi="Tahoma"/>
          <w:szCs w:val="24"/>
        </w:rPr>
        <w:t>Valdkond: personal</w:t>
      </w:r>
    </w:p>
    <w:p w14:paraId="64AC5B89" w14:textId="0E5AAC07" w:rsidR="002F566F" w:rsidRPr="002F566F" w:rsidRDefault="002F566F" w:rsidP="00183FB0">
      <w:pPr>
        <w:tabs>
          <w:tab w:val="left" w:pos="1836"/>
        </w:tabs>
        <w:jc w:val="both"/>
        <w:rPr>
          <w:rFonts w:ascii="Tahoma" w:hAnsi="Tahoma"/>
          <w:b/>
          <w:bCs/>
          <w:szCs w:val="24"/>
        </w:rPr>
      </w:pPr>
      <w:r w:rsidRPr="002F566F">
        <w:rPr>
          <w:rFonts w:ascii="Tahoma" w:hAnsi="Tahoma"/>
          <w:b/>
          <w:bCs/>
          <w:szCs w:val="24"/>
        </w:rPr>
        <w:t>Kohtla-Järve haridusasutuste t</w:t>
      </w:r>
      <w:r w:rsidR="00FD053E">
        <w:rPr>
          <w:rFonts w:ascii="Tahoma" w:hAnsi="Tahoma"/>
          <w:b/>
          <w:bCs/>
          <w:szCs w:val="24"/>
        </w:rPr>
        <w:t>öö</w:t>
      </w:r>
      <w:r w:rsidRPr="002F566F">
        <w:rPr>
          <w:rFonts w:ascii="Tahoma" w:hAnsi="Tahoma"/>
          <w:b/>
          <w:bCs/>
          <w:szCs w:val="24"/>
        </w:rPr>
        <w:t xml:space="preserve">tajad ja juhid on pädevad </w:t>
      </w:r>
      <w:r w:rsidR="00E83987">
        <w:rPr>
          <w:rFonts w:ascii="Tahoma" w:hAnsi="Tahoma"/>
          <w:b/>
          <w:bCs/>
          <w:szCs w:val="24"/>
        </w:rPr>
        <w:t>ning</w:t>
      </w:r>
      <w:r w:rsidR="00E83987" w:rsidRPr="002F566F">
        <w:rPr>
          <w:rFonts w:ascii="Tahoma" w:hAnsi="Tahoma"/>
          <w:b/>
          <w:bCs/>
          <w:szCs w:val="24"/>
        </w:rPr>
        <w:t xml:space="preserve"> </w:t>
      </w:r>
      <w:r w:rsidRPr="002F566F">
        <w:rPr>
          <w:rFonts w:ascii="Tahoma" w:hAnsi="Tahoma"/>
          <w:b/>
          <w:bCs/>
          <w:szCs w:val="24"/>
        </w:rPr>
        <w:t>motiveeritud:</w:t>
      </w:r>
    </w:p>
    <w:p w14:paraId="43408FC7" w14:textId="478649CE" w:rsidR="002F566F" w:rsidRPr="002F566F" w:rsidRDefault="00E83987" w:rsidP="00183FB0">
      <w:pPr>
        <w:pStyle w:val="Loendilik"/>
        <w:numPr>
          <w:ilvl w:val="0"/>
          <w:numId w:val="48"/>
        </w:numPr>
        <w:tabs>
          <w:tab w:val="left" w:pos="1836"/>
        </w:tabs>
        <w:jc w:val="both"/>
        <w:rPr>
          <w:rFonts w:ascii="Tahoma" w:hAnsi="Tahoma"/>
          <w:szCs w:val="24"/>
        </w:rPr>
      </w:pPr>
      <w:r>
        <w:rPr>
          <w:rFonts w:ascii="Tahoma" w:hAnsi="Tahoma"/>
          <w:szCs w:val="24"/>
        </w:rPr>
        <w:t>t</w:t>
      </w:r>
      <w:r w:rsidR="002F566F" w:rsidRPr="002F566F">
        <w:rPr>
          <w:rFonts w:ascii="Tahoma" w:hAnsi="Tahoma"/>
          <w:szCs w:val="24"/>
        </w:rPr>
        <w:t>agatud on vajalik kvalifitseeritud personal, sh tugispetsialistid;</w:t>
      </w:r>
    </w:p>
    <w:p w14:paraId="1ED8AC8C" w14:textId="05CA45B2" w:rsidR="002F566F" w:rsidRPr="002F566F" w:rsidRDefault="00E83987" w:rsidP="00183FB0">
      <w:pPr>
        <w:pStyle w:val="Loendilik"/>
        <w:numPr>
          <w:ilvl w:val="0"/>
          <w:numId w:val="48"/>
        </w:numPr>
        <w:tabs>
          <w:tab w:val="left" w:pos="1836"/>
        </w:tabs>
        <w:jc w:val="both"/>
        <w:rPr>
          <w:rFonts w:ascii="Tahoma" w:hAnsi="Tahoma"/>
          <w:szCs w:val="24"/>
        </w:rPr>
      </w:pPr>
      <w:r>
        <w:rPr>
          <w:rFonts w:ascii="Tahoma" w:hAnsi="Tahoma"/>
          <w:szCs w:val="24"/>
        </w:rPr>
        <w:t>a</w:t>
      </w:r>
      <w:r w:rsidR="002F566F" w:rsidRPr="002F566F">
        <w:rPr>
          <w:rFonts w:ascii="Tahoma" w:hAnsi="Tahoma"/>
          <w:szCs w:val="24"/>
        </w:rPr>
        <w:t>sutused on professionaalselt juhitud;</w:t>
      </w:r>
    </w:p>
    <w:p w14:paraId="61D8BD6E" w14:textId="3BE079AF" w:rsidR="002F566F" w:rsidRPr="002F566F" w:rsidRDefault="00E83987" w:rsidP="00183FB0">
      <w:pPr>
        <w:pStyle w:val="Loendilik"/>
        <w:numPr>
          <w:ilvl w:val="0"/>
          <w:numId w:val="48"/>
        </w:numPr>
        <w:tabs>
          <w:tab w:val="left" w:pos="1836"/>
        </w:tabs>
        <w:jc w:val="both"/>
        <w:rPr>
          <w:rFonts w:ascii="Tahoma" w:hAnsi="Tahoma"/>
          <w:szCs w:val="24"/>
        </w:rPr>
      </w:pPr>
      <w:r>
        <w:rPr>
          <w:rFonts w:ascii="Tahoma" w:hAnsi="Tahoma"/>
          <w:szCs w:val="24"/>
        </w:rPr>
        <w:t>t</w:t>
      </w:r>
      <w:r w:rsidR="002F566F">
        <w:rPr>
          <w:rFonts w:ascii="Tahoma" w:hAnsi="Tahoma"/>
          <w:szCs w:val="24"/>
        </w:rPr>
        <w:t>öö</w:t>
      </w:r>
      <w:r w:rsidR="002F566F" w:rsidRPr="002F566F">
        <w:rPr>
          <w:rFonts w:ascii="Tahoma" w:hAnsi="Tahoma"/>
          <w:szCs w:val="24"/>
        </w:rPr>
        <w:t>tajad tegelevad järjepidevalt enesetäiendamisega, olemaks kursis valdkonna viimaste arengutega.</w:t>
      </w:r>
    </w:p>
    <w:p w14:paraId="3D0716FD" w14:textId="77777777" w:rsidR="00A01480" w:rsidRDefault="00A01480" w:rsidP="00891CAD">
      <w:pPr>
        <w:tabs>
          <w:tab w:val="left" w:pos="1836"/>
        </w:tabs>
        <w:rPr>
          <w:rFonts w:ascii="Tahoma" w:hAnsi="Tahoma"/>
          <w:b/>
          <w:bCs/>
          <w:szCs w:val="24"/>
        </w:rPr>
      </w:pPr>
    </w:p>
    <w:p w14:paraId="3A1050A8" w14:textId="77777777" w:rsidR="00847650" w:rsidRPr="00847650" w:rsidRDefault="00847650" w:rsidP="00183FB0">
      <w:pPr>
        <w:tabs>
          <w:tab w:val="left" w:pos="1836"/>
        </w:tabs>
        <w:jc w:val="both"/>
        <w:rPr>
          <w:rFonts w:ascii="Tahoma" w:hAnsi="Tahoma"/>
          <w:szCs w:val="24"/>
        </w:rPr>
      </w:pPr>
      <w:r w:rsidRPr="00847650">
        <w:rPr>
          <w:rFonts w:ascii="Tahoma" w:hAnsi="Tahoma"/>
          <w:szCs w:val="24"/>
        </w:rPr>
        <w:t>Valdkond: õpikeskkond</w:t>
      </w:r>
    </w:p>
    <w:p w14:paraId="1EF31FB7" w14:textId="2DA8F502" w:rsidR="00847650" w:rsidRPr="00847650" w:rsidRDefault="00847650" w:rsidP="00183FB0">
      <w:pPr>
        <w:tabs>
          <w:tab w:val="left" w:pos="1836"/>
        </w:tabs>
        <w:jc w:val="both"/>
        <w:rPr>
          <w:rFonts w:ascii="Tahoma" w:hAnsi="Tahoma"/>
          <w:b/>
          <w:bCs/>
          <w:szCs w:val="24"/>
        </w:rPr>
      </w:pPr>
      <w:r w:rsidRPr="00847650">
        <w:rPr>
          <w:rFonts w:ascii="Tahoma" w:hAnsi="Tahoma"/>
          <w:b/>
          <w:bCs/>
          <w:szCs w:val="24"/>
        </w:rPr>
        <w:t xml:space="preserve">Kohtla-Järvel on tänapäevastele ootustele vastav kaasav ja kestlik haridusvõrk </w:t>
      </w:r>
      <w:r w:rsidR="00E83987">
        <w:rPr>
          <w:rFonts w:ascii="Tahoma" w:hAnsi="Tahoma"/>
          <w:b/>
          <w:bCs/>
          <w:szCs w:val="24"/>
        </w:rPr>
        <w:t>ning</w:t>
      </w:r>
      <w:r w:rsidR="00E83987" w:rsidRPr="00847650">
        <w:rPr>
          <w:rFonts w:ascii="Tahoma" w:hAnsi="Tahoma"/>
          <w:b/>
          <w:bCs/>
          <w:szCs w:val="24"/>
        </w:rPr>
        <w:t xml:space="preserve"> </w:t>
      </w:r>
      <w:r w:rsidRPr="00847650">
        <w:rPr>
          <w:rFonts w:ascii="Tahoma" w:hAnsi="Tahoma"/>
          <w:b/>
          <w:bCs/>
          <w:szCs w:val="24"/>
        </w:rPr>
        <w:t>hooned:</w:t>
      </w:r>
    </w:p>
    <w:p w14:paraId="70146B6C" w14:textId="45CC1DAD" w:rsidR="00847650" w:rsidRPr="00847650" w:rsidRDefault="00E83987" w:rsidP="00183FB0">
      <w:pPr>
        <w:pStyle w:val="Loendilik"/>
        <w:numPr>
          <w:ilvl w:val="0"/>
          <w:numId w:val="50"/>
        </w:numPr>
        <w:tabs>
          <w:tab w:val="left" w:pos="1836"/>
        </w:tabs>
        <w:jc w:val="both"/>
        <w:rPr>
          <w:rFonts w:ascii="Tahoma" w:hAnsi="Tahoma"/>
          <w:szCs w:val="24"/>
        </w:rPr>
      </w:pPr>
      <w:r>
        <w:rPr>
          <w:rFonts w:ascii="Tahoma" w:hAnsi="Tahoma"/>
          <w:szCs w:val="24"/>
        </w:rPr>
        <w:t>h</w:t>
      </w:r>
      <w:r w:rsidR="00847650" w:rsidRPr="00847650">
        <w:rPr>
          <w:rFonts w:ascii="Tahoma" w:hAnsi="Tahoma"/>
          <w:szCs w:val="24"/>
        </w:rPr>
        <w:t>aridusvõrgu objektide arv vastab tegelik</w:t>
      </w:r>
      <w:r w:rsidR="00C37401">
        <w:rPr>
          <w:rFonts w:ascii="Tahoma" w:hAnsi="Tahoma"/>
          <w:szCs w:val="24"/>
        </w:rPr>
        <w:t>e</w:t>
      </w:r>
      <w:r w:rsidR="00847650" w:rsidRPr="00847650">
        <w:rPr>
          <w:rFonts w:ascii="Tahoma" w:hAnsi="Tahoma"/>
          <w:szCs w:val="24"/>
        </w:rPr>
        <w:t>le vajadustele;</w:t>
      </w:r>
    </w:p>
    <w:p w14:paraId="7B63DC60" w14:textId="429B486B" w:rsidR="002F566F" w:rsidRPr="00847650" w:rsidRDefault="00E83987" w:rsidP="00183FB0">
      <w:pPr>
        <w:pStyle w:val="Loendilik"/>
        <w:numPr>
          <w:ilvl w:val="0"/>
          <w:numId w:val="50"/>
        </w:numPr>
        <w:tabs>
          <w:tab w:val="left" w:pos="1836"/>
        </w:tabs>
        <w:jc w:val="both"/>
        <w:rPr>
          <w:rFonts w:ascii="Tahoma" w:hAnsi="Tahoma"/>
          <w:szCs w:val="24"/>
        </w:rPr>
      </w:pPr>
      <w:r>
        <w:rPr>
          <w:rFonts w:ascii="Tahoma" w:hAnsi="Tahoma"/>
          <w:szCs w:val="24"/>
        </w:rPr>
        <w:t>h</w:t>
      </w:r>
      <w:r w:rsidR="00847650" w:rsidRPr="00847650">
        <w:rPr>
          <w:rFonts w:ascii="Tahoma" w:hAnsi="Tahoma"/>
          <w:szCs w:val="24"/>
        </w:rPr>
        <w:t>ooned on korras ja võimaldavad ligipääsu kõikidele kasutajagruppidele.</w:t>
      </w:r>
    </w:p>
    <w:p w14:paraId="0CB6927D" w14:textId="77777777" w:rsidR="00847650" w:rsidRDefault="00847650" w:rsidP="00891CAD">
      <w:pPr>
        <w:rPr>
          <w:rFonts w:ascii="Tahoma" w:hAnsi="Tahoma"/>
          <w:b/>
          <w:bCs/>
          <w:szCs w:val="24"/>
        </w:rPr>
      </w:pPr>
    </w:p>
    <w:p w14:paraId="44D8E626" w14:textId="4A8934AC" w:rsidR="00DA28E8" w:rsidRPr="00DA28E8" w:rsidRDefault="00DA28E8" w:rsidP="00891CAD">
      <w:pPr>
        <w:rPr>
          <w:rFonts w:ascii="Tahoma" w:hAnsi="Tahoma"/>
          <w:b/>
          <w:bCs/>
          <w:szCs w:val="24"/>
        </w:rPr>
      </w:pPr>
      <w:r w:rsidRPr="00DA28E8">
        <w:rPr>
          <w:rFonts w:ascii="Tahoma" w:hAnsi="Tahoma"/>
          <w:b/>
          <w:bCs/>
          <w:szCs w:val="24"/>
        </w:rPr>
        <w:t>Investeerimissuunad:</w:t>
      </w:r>
    </w:p>
    <w:tbl>
      <w:tblPr>
        <w:tblStyle w:val="Kontuurtabel"/>
        <w:tblW w:w="0" w:type="auto"/>
        <w:tblLook w:val="04A0" w:firstRow="1" w:lastRow="0" w:firstColumn="1" w:lastColumn="0" w:noHBand="0" w:noVBand="1"/>
      </w:tblPr>
      <w:tblGrid>
        <w:gridCol w:w="4508"/>
        <w:gridCol w:w="4508"/>
      </w:tblGrid>
      <w:tr w:rsidR="00DA28E8" w:rsidRPr="00DA28E8" w14:paraId="06020C1C" w14:textId="77777777" w:rsidTr="00CC1C3F">
        <w:tc>
          <w:tcPr>
            <w:tcW w:w="4508" w:type="dxa"/>
          </w:tcPr>
          <w:p w14:paraId="50020C28" w14:textId="5A361127" w:rsidR="00DA28E8" w:rsidRPr="00DA28E8" w:rsidRDefault="00DA28E8" w:rsidP="00DA28E8">
            <w:pPr>
              <w:spacing w:after="200" w:line="276" w:lineRule="auto"/>
              <w:rPr>
                <w:rFonts w:ascii="Tahoma" w:hAnsi="Tahoma"/>
                <w:b/>
                <w:bCs/>
                <w:szCs w:val="24"/>
              </w:rPr>
            </w:pPr>
            <w:r w:rsidRPr="00DA28E8">
              <w:rPr>
                <w:rFonts w:ascii="Tahoma" w:hAnsi="Tahoma"/>
                <w:b/>
                <w:bCs/>
                <w:szCs w:val="24"/>
              </w:rPr>
              <w:t>Investeerimissuund</w:t>
            </w:r>
          </w:p>
        </w:tc>
        <w:tc>
          <w:tcPr>
            <w:tcW w:w="4508" w:type="dxa"/>
          </w:tcPr>
          <w:p w14:paraId="799937E4" w14:textId="77777777" w:rsidR="00DA28E8" w:rsidRPr="00DA28E8" w:rsidRDefault="00DA28E8" w:rsidP="00DA28E8">
            <w:pPr>
              <w:spacing w:after="200" w:line="276" w:lineRule="auto"/>
              <w:rPr>
                <w:rFonts w:ascii="Tahoma" w:hAnsi="Tahoma"/>
                <w:b/>
                <w:bCs/>
                <w:szCs w:val="24"/>
              </w:rPr>
            </w:pPr>
            <w:r w:rsidRPr="00DA28E8">
              <w:rPr>
                <w:rFonts w:ascii="Tahoma" w:hAnsi="Tahoma"/>
                <w:b/>
                <w:bCs/>
                <w:szCs w:val="24"/>
              </w:rPr>
              <w:t>Selgitus</w:t>
            </w:r>
          </w:p>
        </w:tc>
      </w:tr>
      <w:tr w:rsidR="00DA28E8" w:rsidRPr="00DA28E8" w14:paraId="53A83D7D" w14:textId="77777777" w:rsidTr="00CC1C3F">
        <w:tc>
          <w:tcPr>
            <w:tcW w:w="4508" w:type="dxa"/>
          </w:tcPr>
          <w:p w14:paraId="17973F67" w14:textId="5F9AAE48" w:rsidR="00DA28E8" w:rsidRPr="00DA28E8" w:rsidRDefault="00DA28E8" w:rsidP="00DA28E8">
            <w:pPr>
              <w:spacing w:after="200" w:line="276" w:lineRule="auto"/>
              <w:rPr>
                <w:rFonts w:ascii="Tahoma" w:hAnsi="Tahoma"/>
                <w:szCs w:val="24"/>
              </w:rPr>
            </w:pPr>
            <w:r w:rsidRPr="00DA28E8">
              <w:rPr>
                <w:rFonts w:ascii="Tahoma" w:hAnsi="Tahoma"/>
                <w:szCs w:val="24"/>
              </w:rPr>
              <w:t>Linna õppeasutuste õpikeskkonna parendami</w:t>
            </w:r>
            <w:r w:rsidR="00374651" w:rsidRPr="0067044B">
              <w:rPr>
                <w:rFonts w:ascii="Tahoma" w:hAnsi="Tahoma"/>
                <w:szCs w:val="24"/>
              </w:rPr>
              <w:t>s</w:t>
            </w:r>
            <w:r w:rsidRPr="00DA28E8">
              <w:rPr>
                <w:rFonts w:ascii="Tahoma" w:hAnsi="Tahoma"/>
                <w:szCs w:val="24"/>
              </w:rPr>
              <w:t>e</w:t>
            </w:r>
            <w:r w:rsidR="00374651" w:rsidRPr="0067044B">
              <w:rPr>
                <w:rFonts w:ascii="Tahoma" w:hAnsi="Tahoma"/>
                <w:szCs w:val="24"/>
              </w:rPr>
              <w:t xml:space="preserve"> investeeringud</w:t>
            </w:r>
            <w:r w:rsidR="00F27A27" w:rsidRPr="0067044B">
              <w:rPr>
                <w:rFonts w:ascii="Tahoma" w:hAnsi="Tahoma"/>
                <w:szCs w:val="24"/>
              </w:rPr>
              <w:t xml:space="preserve"> </w:t>
            </w:r>
          </w:p>
        </w:tc>
        <w:tc>
          <w:tcPr>
            <w:tcW w:w="4508" w:type="dxa"/>
          </w:tcPr>
          <w:p w14:paraId="206812DC" w14:textId="279CE65F" w:rsidR="00DA28E8" w:rsidRPr="00DA28E8" w:rsidRDefault="00DA28E8" w:rsidP="00DA28E8">
            <w:pPr>
              <w:spacing w:after="200" w:line="276" w:lineRule="auto"/>
              <w:rPr>
                <w:rFonts w:ascii="Tahoma" w:hAnsi="Tahoma"/>
                <w:szCs w:val="24"/>
              </w:rPr>
            </w:pPr>
            <w:r w:rsidRPr="00DA28E8">
              <w:rPr>
                <w:rFonts w:ascii="Tahoma" w:hAnsi="Tahoma"/>
                <w:szCs w:val="24"/>
              </w:rPr>
              <w:t>Remont ja renoveerimine</w:t>
            </w:r>
            <w:r w:rsidR="00216E9F">
              <w:rPr>
                <w:rFonts w:ascii="Tahoma" w:hAnsi="Tahoma"/>
                <w:szCs w:val="24"/>
              </w:rPr>
              <w:t xml:space="preserve"> ja/või uute ehitamine</w:t>
            </w:r>
            <w:r w:rsidR="00374651" w:rsidRPr="0067044B">
              <w:rPr>
                <w:rFonts w:ascii="Tahoma" w:hAnsi="Tahoma"/>
                <w:szCs w:val="24"/>
              </w:rPr>
              <w:t>, ehitustegevus</w:t>
            </w:r>
            <w:r w:rsidR="00DE72B8">
              <w:rPr>
                <w:rFonts w:ascii="Tahoma" w:hAnsi="Tahoma"/>
                <w:szCs w:val="24"/>
              </w:rPr>
              <w:t>,</w:t>
            </w:r>
            <w:r w:rsidR="00374651" w:rsidRPr="0067044B">
              <w:rPr>
                <w:rFonts w:ascii="Tahoma" w:hAnsi="Tahoma"/>
                <w:szCs w:val="24"/>
              </w:rPr>
              <w:t xml:space="preserve"> sh õuesõppe võimalused, lasteaedade mängutaristu ja koolide sporditaristu</w:t>
            </w:r>
          </w:p>
        </w:tc>
      </w:tr>
      <w:tr w:rsidR="00DA28E8" w:rsidRPr="00DA28E8" w14:paraId="78AE8016" w14:textId="77777777" w:rsidTr="00CC1C3F">
        <w:tc>
          <w:tcPr>
            <w:tcW w:w="4508" w:type="dxa"/>
          </w:tcPr>
          <w:p w14:paraId="55C1ACB1" w14:textId="77777777" w:rsidR="00DA28E8" w:rsidRPr="00DA28E8" w:rsidRDefault="00DA28E8" w:rsidP="00DA28E8">
            <w:pPr>
              <w:spacing w:after="200" w:line="276" w:lineRule="auto"/>
              <w:rPr>
                <w:rFonts w:ascii="Tahoma" w:hAnsi="Tahoma"/>
                <w:szCs w:val="24"/>
              </w:rPr>
            </w:pPr>
            <w:r w:rsidRPr="00DA28E8">
              <w:rPr>
                <w:rFonts w:ascii="Tahoma" w:hAnsi="Tahoma"/>
                <w:szCs w:val="24"/>
              </w:rPr>
              <w:t>Linna huvikoolide õpikeskkonna parendamine</w:t>
            </w:r>
          </w:p>
        </w:tc>
        <w:tc>
          <w:tcPr>
            <w:tcW w:w="4508" w:type="dxa"/>
          </w:tcPr>
          <w:p w14:paraId="020AF03A" w14:textId="30F07BA1" w:rsidR="00DA28E8" w:rsidRPr="00DA28E8" w:rsidRDefault="00DA28E8" w:rsidP="00DA28E8">
            <w:pPr>
              <w:spacing w:after="200" w:line="276" w:lineRule="auto"/>
              <w:rPr>
                <w:rFonts w:ascii="Tahoma" w:hAnsi="Tahoma"/>
                <w:szCs w:val="24"/>
              </w:rPr>
            </w:pPr>
            <w:r w:rsidRPr="00DA28E8">
              <w:rPr>
                <w:rFonts w:ascii="Tahoma" w:hAnsi="Tahoma"/>
                <w:szCs w:val="24"/>
              </w:rPr>
              <w:t>Remont ja renoveerimine</w:t>
            </w:r>
            <w:r w:rsidR="00216E9F">
              <w:rPr>
                <w:rFonts w:ascii="Tahoma" w:hAnsi="Tahoma"/>
                <w:szCs w:val="24"/>
              </w:rPr>
              <w:t xml:space="preserve">, uute ehitamine </w:t>
            </w:r>
            <w:r w:rsidR="00216E9F" w:rsidRPr="0067044B">
              <w:rPr>
                <w:rFonts w:ascii="Tahoma" w:hAnsi="Tahoma"/>
                <w:szCs w:val="24"/>
              </w:rPr>
              <w:t xml:space="preserve">(uus </w:t>
            </w:r>
            <w:r w:rsidR="00216E9F">
              <w:rPr>
                <w:rFonts w:ascii="Tahoma" w:hAnsi="Tahoma"/>
                <w:szCs w:val="24"/>
              </w:rPr>
              <w:t xml:space="preserve">muusika- ja </w:t>
            </w:r>
            <w:r w:rsidR="00216E9F" w:rsidRPr="0067044B">
              <w:rPr>
                <w:rFonts w:ascii="Tahoma" w:hAnsi="Tahoma"/>
                <w:szCs w:val="24"/>
              </w:rPr>
              <w:t>kunstikooli hoone)</w:t>
            </w:r>
          </w:p>
        </w:tc>
      </w:tr>
    </w:tbl>
    <w:p w14:paraId="1F9D0591" w14:textId="77777777" w:rsidR="00DA28E8" w:rsidRPr="00DA28E8" w:rsidRDefault="00DA28E8" w:rsidP="00DA28E8">
      <w:pPr>
        <w:rPr>
          <w:rFonts w:ascii="Tahoma" w:hAnsi="Tahoma"/>
          <w:szCs w:val="24"/>
        </w:rPr>
      </w:pPr>
    </w:p>
    <w:p w14:paraId="2E7983D4" w14:textId="3552E004" w:rsidR="005863D0" w:rsidRPr="0067044B" w:rsidRDefault="00DA28E8" w:rsidP="00183FB0">
      <w:pPr>
        <w:jc w:val="both"/>
        <w:rPr>
          <w:rFonts w:ascii="Tahoma" w:hAnsi="Tahoma"/>
          <w:b/>
          <w:bCs/>
          <w:szCs w:val="24"/>
        </w:rPr>
      </w:pPr>
      <w:r w:rsidRPr="0067044B">
        <w:rPr>
          <w:rFonts w:ascii="Tahoma" w:hAnsi="Tahoma"/>
          <w:b/>
          <w:bCs/>
          <w:szCs w:val="24"/>
        </w:rPr>
        <w:t>Tegevused</w:t>
      </w:r>
      <w:r w:rsidR="00DE72B8">
        <w:rPr>
          <w:rFonts w:ascii="Tahoma" w:hAnsi="Tahoma"/>
          <w:b/>
          <w:bCs/>
          <w:szCs w:val="24"/>
        </w:rPr>
        <w:t xml:space="preserve"> on järgmised:</w:t>
      </w:r>
    </w:p>
    <w:p w14:paraId="0562B919" w14:textId="493E9298" w:rsidR="00F27A27" w:rsidRPr="0067044B" w:rsidRDefault="00DE72B8" w:rsidP="00183FB0">
      <w:pPr>
        <w:pStyle w:val="Loendilik"/>
        <w:numPr>
          <w:ilvl w:val="0"/>
          <w:numId w:val="42"/>
        </w:numPr>
        <w:jc w:val="both"/>
        <w:rPr>
          <w:rFonts w:ascii="Tahoma" w:hAnsi="Tahoma"/>
          <w:szCs w:val="24"/>
        </w:rPr>
      </w:pPr>
      <w:r>
        <w:rPr>
          <w:rFonts w:ascii="Tahoma" w:hAnsi="Tahoma"/>
          <w:szCs w:val="24"/>
        </w:rPr>
        <w:t>õ</w:t>
      </w:r>
      <w:r w:rsidR="00F27A27" w:rsidRPr="0067044B">
        <w:rPr>
          <w:rFonts w:ascii="Tahoma" w:hAnsi="Tahoma"/>
          <w:szCs w:val="24"/>
        </w:rPr>
        <w:t>pikeskkonna kaasajastamine</w:t>
      </w:r>
    </w:p>
    <w:p w14:paraId="3763B86B" w14:textId="008AA106" w:rsidR="00F27A27" w:rsidRPr="0067044B" w:rsidRDefault="00DE72B8" w:rsidP="00183FB0">
      <w:pPr>
        <w:pStyle w:val="Loendilik"/>
        <w:numPr>
          <w:ilvl w:val="0"/>
          <w:numId w:val="42"/>
        </w:numPr>
        <w:jc w:val="both"/>
        <w:rPr>
          <w:rFonts w:ascii="Tahoma" w:hAnsi="Tahoma"/>
          <w:szCs w:val="24"/>
        </w:rPr>
      </w:pPr>
      <w:r>
        <w:rPr>
          <w:rFonts w:ascii="Tahoma" w:hAnsi="Tahoma"/>
          <w:szCs w:val="24"/>
        </w:rPr>
        <w:t>d</w:t>
      </w:r>
      <w:r w:rsidR="00F27A27" w:rsidRPr="0067044B">
        <w:rPr>
          <w:rFonts w:ascii="Tahoma" w:hAnsi="Tahoma"/>
          <w:szCs w:val="24"/>
        </w:rPr>
        <w:t>igi- ja tehisintellekti baasi arendamine</w:t>
      </w:r>
    </w:p>
    <w:p w14:paraId="00C514CF" w14:textId="61500173" w:rsidR="00374651" w:rsidRPr="0067044B" w:rsidRDefault="00DE72B8" w:rsidP="00183FB0">
      <w:pPr>
        <w:pStyle w:val="Loendilik"/>
        <w:numPr>
          <w:ilvl w:val="0"/>
          <w:numId w:val="42"/>
        </w:numPr>
        <w:jc w:val="both"/>
        <w:rPr>
          <w:rFonts w:ascii="Tahoma" w:hAnsi="Tahoma"/>
          <w:szCs w:val="24"/>
        </w:rPr>
      </w:pPr>
      <w:r>
        <w:rPr>
          <w:rFonts w:ascii="Tahoma" w:hAnsi="Tahoma"/>
          <w:szCs w:val="24"/>
        </w:rPr>
        <w:t>õ</w:t>
      </w:r>
      <w:r w:rsidR="00374651" w:rsidRPr="00DA28E8">
        <w:rPr>
          <w:rFonts w:ascii="Tahoma" w:hAnsi="Tahoma"/>
          <w:szCs w:val="24"/>
        </w:rPr>
        <w:t>ppetöö kvaliteedi kasvatamine</w:t>
      </w:r>
    </w:p>
    <w:p w14:paraId="016ECF98" w14:textId="5554814D" w:rsidR="00374651" w:rsidRPr="0067044B" w:rsidRDefault="00DE72B8" w:rsidP="00183FB0">
      <w:pPr>
        <w:pStyle w:val="Loendilik"/>
        <w:numPr>
          <w:ilvl w:val="0"/>
          <w:numId w:val="42"/>
        </w:numPr>
        <w:jc w:val="both"/>
        <w:rPr>
          <w:rFonts w:ascii="Tahoma" w:hAnsi="Tahoma"/>
          <w:szCs w:val="24"/>
        </w:rPr>
      </w:pPr>
      <w:r>
        <w:rPr>
          <w:rFonts w:ascii="Tahoma" w:hAnsi="Tahoma"/>
          <w:szCs w:val="24"/>
        </w:rPr>
        <w:t>h</w:t>
      </w:r>
      <w:r w:rsidR="00374651" w:rsidRPr="00DA28E8">
        <w:rPr>
          <w:rFonts w:ascii="Tahoma" w:hAnsi="Tahoma"/>
          <w:szCs w:val="24"/>
        </w:rPr>
        <w:t>uvihariduse kvaliteedi kasvatamine</w:t>
      </w:r>
    </w:p>
    <w:p w14:paraId="1AF3D7AF" w14:textId="25F15B30" w:rsidR="00374651" w:rsidRPr="0067044B" w:rsidRDefault="00DE72B8" w:rsidP="00183FB0">
      <w:pPr>
        <w:pStyle w:val="Loendilik"/>
        <w:numPr>
          <w:ilvl w:val="0"/>
          <w:numId w:val="42"/>
        </w:numPr>
        <w:jc w:val="both"/>
        <w:rPr>
          <w:rFonts w:ascii="Tahoma" w:hAnsi="Tahoma"/>
          <w:szCs w:val="24"/>
        </w:rPr>
      </w:pPr>
      <w:r>
        <w:rPr>
          <w:rFonts w:ascii="Tahoma" w:hAnsi="Tahoma"/>
          <w:szCs w:val="24"/>
        </w:rPr>
        <w:t>h</w:t>
      </w:r>
      <w:r w:rsidR="00374651" w:rsidRPr="00DA28E8">
        <w:rPr>
          <w:rFonts w:ascii="Tahoma" w:hAnsi="Tahoma"/>
          <w:szCs w:val="24"/>
        </w:rPr>
        <w:t>aridustasandite lõimimine</w:t>
      </w:r>
    </w:p>
    <w:p w14:paraId="07A6AD87" w14:textId="491B99B3" w:rsidR="00F27A27" w:rsidRPr="0067044B" w:rsidRDefault="00DE72B8" w:rsidP="00183FB0">
      <w:pPr>
        <w:pStyle w:val="Loendilik"/>
        <w:numPr>
          <w:ilvl w:val="0"/>
          <w:numId w:val="42"/>
        </w:numPr>
        <w:jc w:val="both"/>
        <w:rPr>
          <w:rFonts w:ascii="Tahoma" w:hAnsi="Tahoma"/>
          <w:szCs w:val="24"/>
        </w:rPr>
      </w:pPr>
      <w:r>
        <w:rPr>
          <w:rFonts w:ascii="Tahoma" w:hAnsi="Tahoma"/>
          <w:szCs w:val="24"/>
        </w:rPr>
        <w:t>k</w:t>
      </w:r>
      <w:r w:rsidR="00F27A27" w:rsidRPr="0067044B">
        <w:rPr>
          <w:rFonts w:ascii="Tahoma" w:hAnsi="Tahoma"/>
          <w:szCs w:val="24"/>
        </w:rPr>
        <w:t xml:space="preserve">oostöö </w:t>
      </w:r>
      <w:r w:rsidR="00C37401">
        <w:rPr>
          <w:rFonts w:ascii="Tahoma" w:hAnsi="Tahoma"/>
          <w:szCs w:val="24"/>
        </w:rPr>
        <w:t>eri tasandi haridusasutustega</w:t>
      </w:r>
      <w:r>
        <w:rPr>
          <w:rFonts w:ascii="Tahoma" w:hAnsi="Tahoma"/>
          <w:szCs w:val="24"/>
        </w:rPr>
        <w:t>,</w:t>
      </w:r>
      <w:r w:rsidR="00C37401">
        <w:rPr>
          <w:rFonts w:ascii="Tahoma" w:hAnsi="Tahoma"/>
          <w:szCs w:val="24"/>
        </w:rPr>
        <w:t xml:space="preserve"> sh kõrgharidusasutustega</w:t>
      </w:r>
    </w:p>
    <w:p w14:paraId="4D1908D6" w14:textId="42E44709" w:rsidR="00F27A27" w:rsidRPr="0067044B" w:rsidRDefault="00F27A27" w:rsidP="00183FB0">
      <w:pPr>
        <w:pStyle w:val="Loendilik"/>
        <w:numPr>
          <w:ilvl w:val="0"/>
          <w:numId w:val="42"/>
        </w:numPr>
        <w:jc w:val="both"/>
        <w:rPr>
          <w:rFonts w:ascii="Tahoma" w:hAnsi="Tahoma"/>
          <w:szCs w:val="24"/>
        </w:rPr>
      </w:pPr>
      <w:proofErr w:type="spellStart"/>
      <w:r w:rsidRPr="0067044B">
        <w:rPr>
          <w:rFonts w:ascii="Tahoma" w:hAnsi="Tahoma"/>
          <w:szCs w:val="24"/>
        </w:rPr>
        <w:t>HEV</w:t>
      </w:r>
      <w:r w:rsidR="00DE72B8">
        <w:rPr>
          <w:rFonts w:ascii="Tahoma" w:hAnsi="Tahoma"/>
          <w:szCs w:val="24"/>
        </w:rPr>
        <w:t>-</w:t>
      </w:r>
      <w:r w:rsidRPr="0067044B">
        <w:rPr>
          <w:rFonts w:ascii="Tahoma" w:hAnsi="Tahoma"/>
          <w:szCs w:val="24"/>
        </w:rPr>
        <w:t>lastele</w:t>
      </w:r>
      <w:proofErr w:type="spellEnd"/>
      <w:r w:rsidRPr="0067044B">
        <w:rPr>
          <w:rFonts w:ascii="Tahoma" w:hAnsi="Tahoma"/>
          <w:szCs w:val="24"/>
        </w:rPr>
        <w:t xml:space="preserve"> suunatud teenuste ja võimaluste arendamine</w:t>
      </w:r>
    </w:p>
    <w:p w14:paraId="74ABF352" w14:textId="4A860A65" w:rsidR="00DA28E8" w:rsidRDefault="00DE72B8" w:rsidP="00183FB0">
      <w:pPr>
        <w:pStyle w:val="Loendilik"/>
        <w:numPr>
          <w:ilvl w:val="0"/>
          <w:numId w:val="42"/>
        </w:numPr>
        <w:jc w:val="both"/>
        <w:rPr>
          <w:rFonts w:ascii="Tahoma" w:hAnsi="Tahoma"/>
          <w:szCs w:val="24"/>
        </w:rPr>
      </w:pPr>
      <w:r>
        <w:rPr>
          <w:rFonts w:ascii="Tahoma" w:hAnsi="Tahoma"/>
          <w:szCs w:val="24"/>
        </w:rPr>
        <w:t>h</w:t>
      </w:r>
      <w:r w:rsidR="00216E9F">
        <w:rPr>
          <w:rFonts w:ascii="Tahoma" w:hAnsi="Tahoma"/>
          <w:szCs w:val="24"/>
        </w:rPr>
        <w:t>aridusasutuste</w:t>
      </w:r>
      <w:r w:rsidR="00F27A27" w:rsidRPr="0067044B">
        <w:rPr>
          <w:rFonts w:ascii="Tahoma" w:hAnsi="Tahoma"/>
          <w:szCs w:val="24"/>
        </w:rPr>
        <w:t xml:space="preserve"> tugispetsialistide keskuse rajamine</w:t>
      </w:r>
    </w:p>
    <w:p w14:paraId="785CDD01" w14:textId="77777777" w:rsidR="00ED6A6A" w:rsidRDefault="00ED6A6A" w:rsidP="00ED6A6A">
      <w:pPr>
        <w:rPr>
          <w:rFonts w:ascii="Tahoma" w:hAnsi="Tahoma"/>
          <w:szCs w:val="24"/>
        </w:rPr>
      </w:pPr>
    </w:p>
    <w:p w14:paraId="4AF20951" w14:textId="1349B4A3" w:rsidR="00ED6A6A" w:rsidRPr="00ED6A6A" w:rsidRDefault="00ED6A6A" w:rsidP="00183FB0">
      <w:pPr>
        <w:jc w:val="both"/>
        <w:rPr>
          <w:rFonts w:ascii="Tahoma" w:hAnsi="Tahoma"/>
          <w:i/>
          <w:iCs/>
          <w:szCs w:val="24"/>
        </w:rPr>
      </w:pPr>
      <w:r w:rsidRPr="00ED6A6A">
        <w:rPr>
          <w:rFonts w:ascii="Tahoma" w:hAnsi="Tahoma"/>
          <w:i/>
          <w:iCs/>
          <w:szCs w:val="24"/>
        </w:rPr>
        <w:t>Täpsem tegevuskava on toodud „Kohtla-Järve linna haridusstrateegias 2023</w:t>
      </w:r>
      <w:r w:rsidR="00DE72B8">
        <w:rPr>
          <w:rFonts w:ascii="Tahoma" w:hAnsi="Tahoma"/>
          <w:i/>
          <w:iCs/>
          <w:szCs w:val="24"/>
        </w:rPr>
        <w:t>–</w:t>
      </w:r>
      <w:r w:rsidRPr="00ED6A6A">
        <w:rPr>
          <w:rFonts w:ascii="Tahoma" w:hAnsi="Tahoma"/>
          <w:i/>
          <w:iCs/>
          <w:szCs w:val="24"/>
        </w:rPr>
        <w:t>2035“</w:t>
      </w:r>
    </w:p>
    <w:p w14:paraId="2E7983D6" w14:textId="77777777" w:rsidR="00471EFE" w:rsidRPr="0067044B" w:rsidRDefault="00471EFE" w:rsidP="0025049D">
      <w:pPr>
        <w:rPr>
          <w:rFonts w:ascii="Tahoma" w:hAnsi="Tahoma"/>
          <w:szCs w:val="24"/>
        </w:rPr>
      </w:pPr>
    </w:p>
    <w:p w14:paraId="2E7983D7" w14:textId="4C7E067F" w:rsidR="00047163" w:rsidRPr="00C6370A" w:rsidRDefault="00BE4B34" w:rsidP="00C6370A">
      <w:pPr>
        <w:pStyle w:val="Pealkiri3"/>
      </w:pPr>
      <w:bookmarkStart w:id="28" w:name="_Toc408741722"/>
      <w:bookmarkStart w:id="29" w:name="_Toc230118677"/>
      <w:r w:rsidRPr="00C6370A">
        <w:t>4.</w:t>
      </w:r>
      <w:r w:rsidR="000304A6" w:rsidRPr="00C6370A">
        <w:t>4</w:t>
      </w:r>
      <w:r w:rsidRPr="00C6370A">
        <w:t>.4</w:t>
      </w:r>
      <w:r w:rsidR="00282267">
        <w:t>.</w:t>
      </w:r>
      <w:r w:rsidRPr="00C6370A">
        <w:t xml:space="preserve"> </w:t>
      </w:r>
      <w:r w:rsidR="00047163" w:rsidRPr="00C6370A">
        <w:t>Sport, kultuur ja v</w:t>
      </w:r>
      <w:r w:rsidR="00C430AE" w:rsidRPr="00C6370A">
        <w:t>aba</w:t>
      </w:r>
      <w:r w:rsidR="00282267">
        <w:t xml:space="preserve"> </w:t>
      </w:r>
      <w:r w:rsidR="00C430AE" w:rsidRPr="00C6370A">
        <w:t>aeg</w:t>
      </w:r>
      <w:bookmarkEnd w:id="28"/>
      <w:bookmarkEnd w:id="29"/>
    </w:p>
    <w:p w14:paraId="2E7983D8" w14:textId="77777777" w:rsidR="0025049D" w:rsidRPr="0067044B" w:rsidRDefault="0025049D" w:rsidP="0025049D">
      <w:pPr>
        <w:rPr>
          <w:rFonts w:ascii="Tahoma" w:hAnsi="Tahoma"/>
          <w:szCs w:val="24"/>
        </w:rPr>
      </w:pPr>
    </w:p>
    <w:p w14:paraId="2E7983D9" w14:textId="0DA392EE" w:rsidR="0025049D" w:rsidRPr="0067044B" w:rsidRDefault="00FE03D6" w:rsidP="00183FB0">
      <w:pPr>
        <w:jc w:val="both"/>
        <w:rPr>
          <w:rFonts w:ascii="Tahoma" w:hAnsi="Tahoma"/>
          <w:szCs w:val="24"/>
        </w:rPr>
      </w:pPr>
      <w:r w:rsidRPr="0067044B">
        <w:rPr>
          <w:rFonts w:ascii="Tahoma" w:hAnsi="Tahoma"/>
          <w:b/>
          <w:szCs w:val="24"/>
        </w:rPr>
        <w:t>Spordi, kultuuri ja vaba aja valdkonna arengufookusena</w:t>
      </w:r>
      <w:r w:rsidRPr="0067044B">
        <w:rPr>
          <w:rFonts w:ascii="Tahoma" w:hAnsi="Tahoma"/>
          <w:szCs w:val="24"/>
        </w:rPr>
        <w:t xml:space="preserve"> saab käsitleda valdkonna </w:t>
      </w:r>
      <w:r w:rsidR="006C0C70" w:rsidRPr="0067044B">
        <w:rPr>
          <w:rFonts w:ascii="Tahoma" w:hAnsi="Tahoma"/>
          <w:szCs w:val="24"/>
        </w:rPr>
        <w:t>teenuste</w:t>
      </w:r>
      <w:r w:rsidRPr="0067044B">
        <w:rPr>
          <w:rFonts w:ascii="Tahoma" w:hAnsi="Tahoma"/>
          <w:szCs w:val="24"/>
        </w:rPr>
        <w:t xml:space="preserve"> kaasajastamist ning </w:t>
      </w:r>
      <w:r w:rsidR="006C0C70" w:rsidRPr="0067044B">
        <w:rPr>
          <w:rFonts w:ascii="Tahoma" w:hAnsi="Tahoma"/>
          <w:szCs w:val="24"/>
        </w:rPr>
        <w:t>arendamist</w:t>
      </w:r>
      <w:r w:rsidRPr="0067044B">
        <w:rPr>
          <w:rFonts w:ascii="Tahoma" w:hAnsi="Tahoma"/>
          <w:szCs w:val="24"/>
        </w:rPr>
        <w:t>.</w:t>
      </w:r>
    </w:p>
    <w:p w14:paraId="1A025D37" w14:textId="77777777" w:rsidR="00004E63" w:rsidRPr="0067044B" w:rsidRDefault="00004E63" w:rsidP="00183FB0">
      <w:pPr>
        <w:jc w:val="both"/>
        <w:rPr>
          <w:rFonts w:ascii="Tahoma" w:hAnsi="Tahoma"/>
          <w:b/>
          <w:bCs/>
          <w:szCs w:val="24"/>
        </w:rPr>
      </w:pPr>
    </w:p>
    <w:p w14:paraId="1A297602" w14:textId="2D0DFDC2" w:rsidR="00004E63" w:rsidRPr="0067044B" w:rsidRDefault="00004E63" w:rsidP="00183FB0">
      <w:pPr>
        <w:jc w:val="both"/>
        <w:rPr>
          <w:rFonts w:ascii="Tahoma" w:hAnsi="Tahoma"/>
          <w:b/>
          <w:bCs/>
          <w:szCs w:val="24"/>
        </w:rPr>
      </w:pPr>
      <w:r w:rsidRPr="0067044B">
        <w:rPr>
          <w:rFonts w:ascii="Tahoma" w:hAnsi="Tahoma"/>
          <w:b/>
          <w:bCs/>
          <w:szCs w:val="24"/>
        </w:rPr>
        <w:t>Eesmärgid</w:t>
      </w:r>
      <w:r w:rsidR="00282267">
        <w:rPr>
          <w:rFonts w:ascii="Tahoma" w:hAnsi="Tahoma"/>
          <w:b/>
          <w:bCs/>
          <w:szCs w:val="24"/>
        </w:rPr>
        <w:t xml:space="preserve"> on järgmised.</w:t>
      </w:r>
    </w:p>
    <w:p w14:paraId="3E9874F8" w14:textId="57487366" w:rsidR="006C0C70" w:rsidRPr="006C0C70" w:rsidRDefault="006C0C70" w:rsidP="00183FB0">
      <w:pPr>
        <w:jc w:val="both"/>
        <w:rPr>
          <w:rFonts w:ascii="Tahoma" w:hAnsi="Tahoma"/>
          <w:b/>
          <w:bCs/>
          <w:szCs w:val="24"/>
        </w:rPr>
      </w:pPr>
      <w:r w:rsidRPr="006C0C70">
        <w:rPr>
          <w:rFonts w:ascii="Tahoma" w:hAnsi="Tahoma"/>
          <w:b/>
          <w:bCs/>
          <w:szCs w:val="24"/>
        </w:rPr>
        <w:t>Linn pakub kvaliteetseid kultuuri, spordi ja vaba aja veetmise teenuseid.</w:t>
      </w:r>
    </w:p>
    <w:p w14:paraId="79CC2C47" w14:textId="11800013" w:rsidR="006C0C70" w:rsidRPr="006C0C70" w:rsidRDefault="006C0C70" w:rsidP="00183FB0">
      <w:pPr>
        <w:jc w:val="both"/>
        <w:rPr>
          <w:rFonts w:ascii="Tahoma" w:hAnsi="Tahoma"/>
          <w:szCs w:val="24"/>
        </w:rPr>
      </w:pPr>
      <w:r w:rsidRPr="006C0C70">
        <w:rPr>
          <w:rFonts w:ascii="Tahoma" w:hAnsi="Tahoma"/>
          <w:szCs w:val="24"/>
        </w:rPr>
        <w:t xml:space="preserve">Mõõdikud: </w:t>
      </w:r>
      <w:r w:rsidR="00282267">
        <w:rPr>
          <w:rFonts w:ascii="Tahoma" w:hAnsi="Tahoma"/>
          <w:szCs w:val="24"/>
        </w:rPr>
        <w:t>k</w:t>
      </w:r>
      <w:r w:rsidRPr="006C0C70">
        <w:rPr>
          <w:rFonts w:ascii="Tahoma" w:hAnsi="Tahoma"/>
          <w:szCs w:val="24"/>
        </w:rPr>
        <w:t>asutamisandmed, tagasiside</w:t>
      </w:r>
      <w:r w:rsidR="00282267">
        <w:rPr>
          <w:rFonts w:ascii="Tahoma" w:hAnsi="Tahoma"/>
          <w:szCs w:val="24"/>
        </w:rPr>
        <w:t>.</w:t>
      </w:r>
    </w:p>
    <w:p w14:paraId="28CB85FF" w14:textId="77777777" w:rsidR="006C0C70" w:rsidRPr="006C0C70" w:rsidRDefault="006C0C70" w:rsidP="00183FB0">
      <w:pPr>
        <w:jc w:val="both"/>
        <w:rPr>
          <w:rFonts w:ascii="Tahoma" w:hAnsi="Tahoma"/>
          <w:b/>
          <w:bCs/>
          <w:szCs w:val="24"/>
        </w:rPr>
      </w:pPr>
      <w:r w:rsidRPr="006C0C70">
        <w:rPr>
          <w:rFonts w:ascii="Tahoma" w:hAnsi="Tahoma"/>
          <w:b/>
          <w:bCs/>
          <w:szCs w:val="24"/>
        </w:rPr>
        <w:t>Kultuuri, spordi, noorsootöö ja vaba aja teenuste osutamiseks on loodud konkurentsivõimeline keskkond.</w:t>
      </w:r>
    </w:p>
    <w:p w14:paraId="22E05830" w14:textId="768FA194" w:rsidR="006C0C70" w:rsidRPr="006C0C70" w:rsidRDefault="006C0C70" w:rsidP="00183FB0">
      <w:pPr>
        <w:jc w:val="both"/>
        <w:rPr>
          <w:rFonts w:ascii="Tahoma" w:hAnsi="Tahoma"/>
          <w:szCs w:val="24"/>
        </w:rPr>
      </w:pPr>
      <w:r w:rsidRPr="006C0C70">
        <w:rPr>
          <w:rFonts w:ascii="Tahoma" w:hAnsi="Tahoma"/>
          <w:szCs w:val="24"/>
        </w:rPr>
        <w:t>Mõõdik</w:t>
      </w:r>
      <w:r w:rsidR="00282267">
        <w:rPr>
          <w:rFonts w:ascii="Tahoma" w:hAnsi="Tahoma"/>
          <w:szCs w:val="24"/>
        </w:rPr>
        <w:t>ud</w:t>
      </w:r>
      <w:r w:rsidRPr="006C0C70">
        <w:rPr>
          <w:rFonts w:ascii="Tahoma" w:hAnsi="Tahoma"/>
          <w:szCs w:val="24"/>
        </w:rPr>
        <w:t>: renoveeritud objektid</w:t>
      </w:r>
      <w:r w:rsidR="00282267">
        <w:rPr>
          <w:rFonts w:ascii="Tahoma" w:hAnsi="Tahoma"/>
          <w:szCs w:val="24"/>
        </w:rPr>
        <w:t>,</w:t>
      </w:r>
      <w:r w:rsidRPr="006C0C70">
        <w:rPr>
          <w:rFonts w:ascii="Tahoma" w:hAnsi="Tahoma"/>
          <w:szCs w:val="24"/>
        </w:rPr>
        <w:t xml:space="preserve"> kasutamisaktiivsuse näitajad, tagasiside</w:t>
      </w:r>
      <w:r w:rsidR="00282267">
        <w:rPr>
          <w:rFonts w:ascii="Tahoma" w:hAnsi="Tahoma"/>
          <w:szCs w:val="24"/>
        </w:rPr>
        <w:t>.</w:t>
      </w:r>
    </w:p>
    <w:p w14:paraId="3EF7D22E" w14:textId="77777777" w:rsidR="00086E80" w:rsidRPr="00086E80" w:rsidRDefault="00086E80" w:rsidP="00086E80">
      <w:pPr>
        <w:rPr>
          <w:rFonts w:ascii="Tahoma" w:hAnsi="Tahoma"/>
          <w:b/>
          <w:bCs/>
          <w:szCs w:val="24"/>
        </w:rPr>
      </w:pPr>
      <w:r w:rsidRPr="00086E80">
        <w:rPr>
          <w:rFonts w:ascii="Tahoma" w:hAnsi="Tahoma"/>
          <w:b/>
          <w:bCs/>
          <w:szCs w:val="24"/>
        </w:rPr>
        <w:t>Investeerimissuunad:</w:t>
      </w:r>
    </w:p>
    <w:tbl>
      <w:tblPr>
        <w:tblStyle w:val="Kontuurtabel"/>
        <w:tblW w:w="0" w:type="auto"/>
        <w:tblLook w:val="04A0" w:firstRow="1" w:lastRow="0" w:firstColumn="1" w:lastColumn="0" w:noHBand="0" w:noVBand="1"/>
      </w:tblPr>
      <w:tblGrid>
        <w:gridCol w:w="4508"/>
        <w:gridCol w:w="4508"/>
      </w:tblGrid>
      <w:tr w:rsidR="00086E80" w:rsidRPr="00086E80" w14:paraId="213332C3" w14:textId="77777777" w:rsidTr="00CC1C3F">
        <w:tc>
          <w:tcPr>
            <w:tcW w:w="4508" w:type="dxa"/>
          </w:tcPr>
          <w:p w14:paraId="4446F3DF" w14:textId="77777777" w:rsidR="00086E80" w:rsidRPr="00086E80" w:rsidRDefault="00086E80" w:rsidP="00086E80">
            <w:pPr>
              <w:spacing w:after="200" w:line="276" w:lineRule="auto"/>
              <w:rPr>
                <w:rFonts w:ascii="Tahoma" w:hAnsi="Tahoma"/>
                <w:b/>
                <w:bCs/>
                <w:szCs w:val="24"/>
              </w:rPr>
            </w:pPr>
            <w:r w:rsidRPr="00086E80">
              <w:rPr>
                <w:rFonts w:ascii="Tahoma" w:hAnsi="Tahoma"/>
                <w:b/>
                <w:bCs/>
                <w:szCs w:val="24"/>
              </w:rPr>
              <w:t>Investeerimissuund</w:t>
            </w:r>
          </w:p>
        </w:tc>
        <w:tc>
          <w:tcPr>
            <w:tcW w:w="4508" w:type="dxa"/>
          </w:tcPr>
          <w:p w14:paraId="71067E96" w14:textId="77777777" w:rsidR="00086E80" w:rsidRPr="00086E80" w:rsidRDefault="00086E80" w:rsidP="00086E80">
            <w:pPr>
              <w:spacing w:after="200" w:line="276" w:lineRule="auto"/>
              <w:rPr>
                <w:rFonts w:ascii="Tahoma" w:hAnsi="Tahoma"/>
                <w:b/>
                <w:bCs/>
                <w:szCs w:val="24"/>
              </w:rPr>
            </w:pPr>
            <w:r w:rsidRPr="00086E80">
              <w:rPr>
                <w:rFonts w:ascii="Tahoma" w:hAnsi="Tahoma"/>
                <w:b/>
                <w:bCs/>
                <w:szCs w:val="24"/>
              </w:rPr>
              <w:t>Selgitus</w:t>
            </w:r>
          </w:p>
        </w:tc>
      </w:tr>
      <w:tr w:rsidR="00086E80" w:rsidRPr="00086E80" w14:paraId="3A42B341" w14:textId="77777777" w:rsidTr="00CC1C3F">
        <w:tc>
          <w:tcPr>
            <w:tcW w:w="4508" w:type="dxa"/>
          </w:tcPr>
          <w:p w14:paraId="442F1677" w14:textId="0EBADEAA" w:rsidR="00086E80" w:rsidRPr="00086E80" w:rsidRDefault="00086E80" w:rsidP="00086E80">
            <w:pPr>
              <w:spacing w:after="200" w:line="276" w:lineRule="auto"/>
              <w:rPr>
                <w:rFonts w:ascii="Tahoma" w:hAnsi="Tahoma"/>
                <w:szCs w:val="24"/>
              </w:rPr>
            </w:pPr>
            <w:r w:rsidRPr="00086E80">
              <w:rPr>
                <w:rFonts w:ascii="Tahoma" w:hAnsi="Tahoma"/>
                <w:szCs w:val="24"/>
              </w:rPr>
              <w:t>Linna spordi- ja kultuuriobjektide kaasajastamine ja arendamine</w:t>
            </w:r>
            <w:r w:rsidR="00404718">
              <w:rPr>
                <w:rFonts w:ascii="Tahoma" w:hAnsi="Tahoma"/>
                <w:szCs w:val="24"/>
              </w:rPr>
              <w:t>,</w:t>
            </w:r>
            <w:r w:rsidR="00404718" w:rsidRPr="0067044B">
              <w:rPr>
                <w:rFonts w:ascii="Tahoma" w:hAnsi="Tahoma"/>
                <w:szCs w:val="24"/>
              </w:rPr>
              <w:t xml:space="preserve"> materiaal-tehnilise baasi uuendamine</w:t>
            </w:r>
          </w:p>
        </w:tc>
        <w:tc>
          <w:tcPr>
            <w:tcW w:w="4508" w:type="dxa"/>
          </w:tcPr>
          <w:p w14:paraId="5D7DB2D6" w14:textId="7F36B24F" w:rsidR="00086E80" w:rsidRPr="00086E80" w:rsidRDefault="00086E80" w:rsidP="00086E80">
            <w:pPr>
              <w:spacing w:after="200" w:line="276" w:lineRule="auto"/>
              <w:rPr>
                <w:rFonts w:ascii="Tahoma" w:hAnsi="Tahoma"/>
                <w:szCs w:val="24"/>
              </w:rPr>
            </w:pPr>
            <w:r w:rsidRPr="00086E80">
              <w:rPr>
                <w:rFonts w:ascii="Tahoma" w:hAnsi="Tahoma"/>
                <w:szCs w:val="24"/>
              </w:rPr>
              <w:t>Investeeringud linna spordi-</w:t>
            </w:r>
            <w:r w:rsidR="00F15256">
              <w:rPr>
                <w:rFonts w:ascii="Tahoma" w:hAnsi="Tahoma"/>
                <w:szCs w:val="24"/>
              </w:rPr>
              <w:t>,</w:t>
            </w:r>
            <w:r w:rsidRPr="00086E80">
              <w:rPr>
                <w:rFonts w:ascii="Tahoma" w:hAnsi="Tahoma"/>
                <w:szCs w:val="24"/>
              </w:rPr>
              <w:t xml:space="preserve"> kultuuri</w:t>
            </w:r>
            <w:r w:rsidR="00E95226">
              <w:rPr>
                <w:rFonts w:ascii="Tahoma" w:hAnsi="Tahoma"/>
                <w:szCs w:val="24"/>
              </w:rPr>
              <w:t>-</w:t>
            </w:r>
            <w:r w:rsidR="00F15256">
              <w:rPr>
                <w:rFonts w:ascii="Tahoma" w:hAnsi="Tahoma"/>
                <w:szCs w:val="24"/>
              </w:rPr>
              <w:t xml:space="preserve"> ja</w:t>
            </w:r>
            <w:r w:rsidR="00E95226">
              <w:rPr>
                <w:rFonts w:ascii="Tahoma" w:hAnsi="Tahoma"/>
                <w:szCs w:val="24"/>
              </w:rPr>
              <w:t xml:space="preserve"> noorsootöö taristusse</w:t>
            </w:r>
            <w:r w:rsidRPr="00086E80">
              <w:rPr>
                <w:rFonts w:ascii="Tahoma" w:hAnsi="Tahoma"/>
                <w:szCs w:val="24"/>
              </w:rPr>
              <w:t xml:space="preserve">, tegevusvahenditesse </w:t>
            </w:r>
            <w:r w:rsidR="005B3867">
              <w:rPr>
                <w:rFonts w:ascii="Tahoma" w:hAnsi="Tahoma"/>
                <w:szCs w:val="24"/>
              </w:rPr>
              <w:t>ning</w:t>
            </w:r>
            <w:r w:rsidR="005B3867" w:rsidRPr="00086E80">
              <w:rPr>
                <w:rFonts w:ascii="Tahoma" w:hAnsi="Tahoma"/>
                <w:szCs w:val="24"/>
              </w:rPr>
              <w:t xml:space="preserve"> </w:t>
            </w:r>
            <w:r w:rsidRPr="00086E80">
              <w:rPr>
                <w:rFonts w:ascii="Tahoma" w:hAnsi="Tahoma"/>
                <w:szCs w:val="24"/>
              </w:rPr>
              <w:t>personali arengusse</w:t>
            </w:r>
          </w:p>
        </w:tc>
      </w:tr>
      <w:tr w:rsidR="00F63DF5" w:rsidRPr="0067044B" w14:paraId="7C9406B9" w14:textId="77777777" w:rsidTr="00CC1C3F">
        <w:tc>
          <w:tcPr>
            <w:tcW w:w="4508" w:type="dxa"/>
          </w:tcPr>
          <w:p w14:paraId="6B33BAF5" w14:textId="446DA206" w:rsidR="00F63DF5" w:rsidRPr="0067044B" w:rsidRDefault="00F63DF5" w:rsidP="00F63DF5">
            <w:pPr>
              <w:rPr>
                <w:rFonts w:ascii="Tahoma" w:hAnsi="Tahoma"/>
                <w:szCs w:val="24"/>
              </w:rPr>
            </w:pPr>
            <w:r w:rsidRPr="00F63DF5">
              <w:rPr>
                <w:rFonts w:ascii="Tahoma" w:hAnsi="Tahoma"/>
                <w:szCs w:val="24"/>
              </w:rPr>
              <w:t>Kurtna noortelaagri renoveerimine ja arendamine</w:t>
            </w:r>
          </w:p>
        </w:tc>
        <w:tc>
          <w:tcPr>
            <w:tcW w:w="4508" w:type="dxa"/>
          </w:tcPr>
          <w:p w14:paraId="3A983773" w14:textId="69B8AEB8" w:rsidR="00F63DF5" w:rsidRPr="0067044B" w:rsidRDefault="00F63DF5" w:rsidP="00086E80">
            <w:pPr>
              <w:rPr>
                <w:rFonts w:ascii="Tahoma" w:hAnsi="Tahoma"/>
                <w:szCs w:val="24"/>
              </w:rPr>
            </w:pPr>
            <w:r w:rsidRPr="0067044B">
              <w:rPr>
                <w:rFonts w:ascii="Tahoma" w:hAnsi="Tahoma"/>
                <w:szCs w:val="24"/>
              </w:rPr>
              <w:t>Renoveerimis- ja arendustegevused</w:t>
            </w:r>
          </w:p>
        </w:tc>
      </w:tr>
    </w:tbl>
    <w:p w14:paraId="30CC8677" w14:textId="77777777" w:rsidR="00086E80" w:rsidRPr="00086E80" w:rsidRDefault="00086E80" w:rsidP="00086E80">
      <w:pPr>
        <w:rPr>
          <w:rFonts w:ascii="Tahoma" w:hAnsi="Tahoma"/>
          <w:szCs w:val="24"/>
        </w:rPr>
      </w:pPr>
    </w:p>
    <w:p w14:paraId="2E7983DF" w14:textId="41055EA8" w:rsidR="0025049D" w:rsidRPr="0067044B" w:rsidRDefault="00086E80" w:rsidP="00183FB0">
      <w:pPr>
        <w:jc w:val="both"/>
        <w:rPr>
          <w:rFonts w:ascii="Tahoma" w:hAnsi="Tahoma"/>
          <w:b/>
          <w:bCs/>
          <w:szCs w:val="24"/>
        </w:rPr>
      </w:pPr>
      <w:r w:rsidRPr="0067044B">
        <w:rPr>
          <w:rFonts w:ascii="Tahoma" w:hAnsi="Tahoma"/>
          <w:b/>
          <w:bCs/>
          <w:szCs w:val="24"/>
        </w:rPr>
        <w:t>Tegevused</w:t>
      </w:r>
      <w:r w:rsidR="005B3867">
        <w:rPr>
          <w:rFonts w:ascii="Tahoma" w:hAnsi="Tahoma"/>
          <w:b/>
          <w:bCs/>
          <w:szCs w:val="24"/>
        </w:rPr>
        <w:t xml:space="preserve"> on järgmised:</w:t>
      </w:r>
    </w:p>
    <w:p w14:paraId="5A2B0BA5" w14:textId="11466C67" w:rsidR="00F8221C" w:rsidRPr="0067044B" w:rsidRDefault="00F8221C" w:rsidP="00183FB0">
      <w:pPr>
        <w:pStyle w:val="Loendilik"/>
        <w:numPr>
          <w:ilvl w:val="0"/>
          <w:numId w:val="43"/>
        </w:numPr>
        <w:jc w:val="both"/>
        <w:rPr>
          <w:rFonts w:ascii="Tahoma" w:hAnsi="Tahoma"/>
          <w:szCs w:val="24"/>
        </w:rPr>
      </w:pPr>
      <w:r w:rsidRPr="0067044B">
        <w:rPr>
          <w:rFonts w:ascii="Tahoma" w:hAnsi="Tahoma"/>
          <w:szCs w:val="24"/>
        </w:rPr>
        <w:t>Kohtla-Järve Spordikeskuse staadioni</w:t>
      </w:r>
      <w:r w:rsidR="00F23A52">
        <w:rPr>
          <w:rFonts w:ascii="Tahoma" w:hAnsi="Tahoma"/>
          <w:szCs w:val="24"/>
        </w:rPr>
        <w:t>te</w:t>
      </w:r>
      <w:r w:rsidRPr="0067044B">
        <w:rPr>
          <w:rFonts w:ascii="Tahoma" w:hAnsi="Tahoma"/>
          <w:szCs w:val="24"/>
        </w:rPr>
        <w:t xml:space="preserve"> renoveerimine</w:t>
      </w:r>
    </w:p>
    <w:p w14:paraId="406AAE6E" w14:textId="7063712A" w:rsidR="00F8221C" w:rsidRPr="0067044B" w:rsidRDefault="005B3867" w:rsidP="00183FB0">
      <w:pPr>
        <w:pStyle w:val="Loendilik"/>
        <w:numPr>
          <w:ilvl w:val="0"/>
          <w:numId w:val="43"/>
        </w:numPr>
        <w:jc w:val="both"/>
        <w:rPr>
          <w:rFonts w:ascii="Tahoma" w:hAnsi="Tahoma"/>
          <w:szCs w:val="24"/>
        </w:rPr>
      </w:pPr>
      <w:r>
        <w:rPr>
          <w:rFonts w:ascii="Tahoma" w:hAnsi="Tahoma"/>
          <w:szCs w:val="24"/>
        </w:rPr>
        <w:t>p</w:t>
      </w:r>
      <w:r w:rsidR="00F23A52">
        <w:rPr>
          <w:rFonts w:ascii="Tahoma" w:hAnsi="Tahoma"/>
          <w:szCs w:val="24"/>
        </w:rPr>
        <w:t>arkide ja rohealade</w:t>
      </w:r>
      <w:r w:rsidR="00F8221C" w:rsidRPr="0067044B">
        <w:rPr>
          <w:rFonts w:ascii="Tahoma" w:hAnsi="Tahoma"/>
          <w:szCs w:val="24"/>
        </w:rPr>
        <w:t xml:space="preserve"> arendamine</w:t>
      </w:r>
    </w:p>
    <w:p w14:paraId="57B2849B" w14:textId="77777777" w:rsidR="00F8221C" w:rsidRPr="0067044B" w:rsidRDefault="00F8221C" w:rsidP="00183FB0">
      <w:pPr>
        <w:pStyle w:val="Loendilik"/>
        <w:numPr>
          <w:ilvl w:val="0"/>
          <w:numId w:val="43"/>
        </w:numPr>
        <w:jc w:val="both"/>
        <w:rPr>
          <w:rFonts w:ascii="Tahoma" w:hAnsi="Tahoma"/>
          <w:szCs w:val="24"/>
        </w:rPr>
      </w:pPr>
      <w:r w:rsidRPr="0067044B">
        <w:rPr>
          <w:rFonts w:ascii="Tahoma" w:hAnsi="Tahoma"/>
          <w:szCs w:val="24"/>
        </w:rPr>
        <w:t>Ahtme kultuuri- ja huvikeskuse rajamine</w:t>
      </w:r>
    </w:p>
    <w:p w14:paraId="7696158F" w14:textId="31F94AD3" w:rsidR="00F8221C" w:rsidRPr="0067044B" w:rsidRDefault="005B3867" w:rsidP="00183FB0">
      <w:pPr>
        <w:pStyle w:val="Loendilik"/>
        <w:numPr>
          <w:ilvl w:val="0"/>
          <w:numId w:val="43"/>
        </w:numPr>
        <w:jc w:val="both"/>
        <w:rPr>
          <w:rFonts w:ascii="Tahoma" w:hAnsi="Tahoma"/>
          <w:szCs w:val="24"/>
        </w:rPr>
      </w:pPr>
      <w:r>
        <w:rPr>
          <w:rFonts w:ascii="Tahoma" w:hAnsi="Tahoma"/>
          <w:szCs w:val="24"/>
        </w:rPr>
        <w:t>k</w:t>
      </w:r>
      <w:r w:rsidR="00F23A52">
        <w:rPr>
          <w:rFonts w:ascii="Tahoma" w:hAnsi="Tahoma"/>
          <w:szCs w:val="24"/>
        </w:rPr>
        <w:t>ogukonnakeskuste</w:t>
      </w:r>
      <w:r w:rsidR="00F8221C" w:rsidRPr="0067044B">
        <w:rPr>
          <w:rFonts w:ascii="Tahoma" w:hAnsi="Tahoma"/>
          <w:szCs w:val="24"/>
        </w:rPr>
        <w:t xml:space="preserve"> loomine linnaosadesse</w:t>
      </w:r>
    </w:p>
    <w:p w14:paraId="1B91C3FC" w14:textId="43B85027" w:rsidR="00086E80" w:rsidRPr="0067044B" w:rsidRDefault="005B3867" w:rsidP="00183FB0">
      <w:pPr>
        <w:pStyle w:val="Loendilik"/>
        <w:numPr>
          <w:ilvl w:val="0"/>
          <w:numId w:val="43"/>
        </w:numPr>
        <w:jc w:val="both"/>
        <w:rPr>
          <w:rFonts w:ascii="Tahoma" w:hAnsi="Tahoma"/>
          <w:szCs w:val="24"/>
        </w:rPr>
      </w:pPr>
      <w:r>
        <w:rPr>
          <w:rFonts w:ascii="Tahoma" w:hAnsi="Tahoma"/>
          <w:szCs w:val="24"/>
        </w:rPr>
        <w:t>l</w:t>
      </w:r>
      <w:r w:rsidR="00F8221C" w:rsidRPr="0067044B">
        <w:rPr>
          <w:rFonts w:ascii="Tahoma" w:hAnsi="Tahoma"/>
          <w:szCs w:val="24"/>
        </w:rPr>
        <w:t>õimumistegevused spordi- ja kultuuritegevuste kaudu</w:t>
      </w:r>
    </w:p>
    <w:p w14:paraId="21752B8D" w14:textId="77777777" w:rsidR="00004E63" w:rsidRDefault="00004E63" w:rsidP="00183FB0">
      <w:pPr>
        <w:jc w:val="both"/>
        <w:rPr>
          <w:rFonts w:ascii="Tahoma" w:hAnsi="Tahoma"/>
          <w:szCs w:val="24"/>
        </w:rPr>
      </w:pPr>
    </w:p>
    <w:p w14:paraId="70267880" w14:textId="77777777" w:rsidR="004B4754" w:rsidRDefault="004B4754" w:rsidP="00C6370A">
      <w:pPr>
        <w:pStyle w:val="Pealkiri3"/>
      </w:pPr>
      <w:bookmarkStart w:id="30" w:name="_Toc408741723"/>
    </w:p>
    <w:p w14:paraId="38A9C273" w14:textId="77777777" w:rsidR="004B4754" w:rsidRDefault="004B4754" w:rsidP="00C6370A">
      <w:pPr>
        <w:pStyle w:val="Pealkiri3"/>
      </w:pPr>
    </w:p>
    <w:p w14:paraId="2E7983E3" w14:textId="016AAA71" w:rsidR="00047163" w:rsidRPr="00C6370A" w:rsidRDefault="00BE4B34" w:rsidP="00C6370A">
      <w:pPr>
        <w:pStyle w:val="Pealkiri3"/>
      </w:pPr>
      <w:bookmarkStart w:id="31" w:name="_Toc230118678"/>
      <w:r w:rsidRPr="00C6370A">
        <w:t>4.</w:t>
      </w:r>
      <w:r w:rsidR="000304A6" w:rsidRPr="00C6370A">
        <w:t>4</w:t>
      </w:r>
      <w:r w:rsidRPr="00C6370A">
        <w:t>.5</w:t>
      </w:r>
      <w:r w:rsidR="005B3867">
        <w:t>.</w:t>
      </w:r>
      <w:r w:rsidRPr="00C6370A">
        <w:t xml:space="preserve"> </w:t>
      </w:r>
      <w:r w:rsidR="00047163" w:rsidRPr="00C6370A">
        <w:t>Sotsiaal</w:t>
      </w:r>
      <w:r w:rsidR="00C10F3C" w:rsidRPr="00C6370A">
        <w:t>valdkond</w:t>
      </w:r>
      <w:bookmarkEnd w:id="30"/>
      <w:bookmarkEnd w:id="31"/>
    </w:p>
    <w:p w14:paraId="2E7983E4" w14:textId="77777777" w:rsidR="0025049D" w:rsidRPr="0067044B" w:rsidRDefault="0025049D" w:rsidP="0025049D">
      <w:pPr>
        <w:rPr>
          <w:rFonts w:ascii="Tahoma" w:hAnsi="Tahoma"/>
          <w:szCs w:val="24"/>
        </w:rPr>
      </w:pPr>
    </w:p>
    <w:p w14:paraId="2E7983E5" w14:textId="10E7B74C" w:rsidR="00FE03D6" w:rsidRPr="0067044B" w:rsidRDefault="00FE03D6" w:rsidP="0025049D">
      <w:pPr>
        <w:rPr>
          <w:rFonts w:ascii="Tahoma" w:hAnsi="Tahoma"/>
          <w:szCs w:val="24"/>
        </w:rPr>
      </w:pPr>
      <w:r w:rsidRPr="0067044B">
        <w:rPr>
          <w:rFonts w:ascii="Tahoma" w:hAnsi="Tahoma"/>
          <w:b/>
          <w:szCs w:val="24"/>
        </w:rPr>
        <w:t>Sotsiaalvaldkonna arengufookusena</w:t>
      </w:r>
      <w:r w:rsidRPr="0067044B">
        <w:rPr>
          <w:rFonts w:ascii="Tahoma" w:hAnsi="Tahoma"/>
          <w:szCs w:val="24"/>
        </w:rPr>
        <w:t xml:space="preserve"> saab käsitleda sotsiaalteenuste hulga ja mitmekesisuse toimivate rahvastikuprotsessidega</w:t>
      </w:r>
      <w:r w:rsidR="000F328E">
        <w:rPr>
          <w:rFonts w:ascii="Tahoma" w:hAnsi="Tahoma"/>
          <w:szCs w:val="24"/>
        </w:rPr>
        <w:t xml:space="preserve"> vastavusse viimist.</w:t>
      </w:r>
    </w:p>
    <w:p w14:paraId="155E6325" w14:textId="41EB2268" w:rsidR="00A82CA4" w:rsidRPr="0067044B" w:rsidRDefault="00A82CA4" w:rsidP="00A82CA4">
      <w:pPr>
        <w:rPr>
          <w:rFonts w:ascii="Tahoma" w:hAnsi="Tahoma"/>
          <w:b/>
          <w:bCs/>
          <w:szCs w:val="24"/>
        </w:rPr>
      </w:pPr>
      <w:r w:rsidRPr="0067044B">
        <w:rPr>
          <w:rFonts w:ascii="Tahoma" w:hAnsi="Tahoma"/>
          <w:b/>
          <w:bCs/>
          <w:szCs w:val="24"/>
        </w:rPr>
        <w:t>Eesmärk</w:t>
      </w:r>
    </w:p>
    <w:p w14:paraId="27471B58" w14:textId="66303414" w:rsidR="00A82CA4" w:rsidRPr="00A82CA4" w:rsidRDefault="00A82CA4" w:rsidP="00183FB0">
      <w:pPr>
        <w:jc w:val="both"/>
        <w:rPr>
          <w:rFonts w:ascii="Tahoma" w:hAnsi="Tahoma"/>
          <w:szCs w:val="24"/>
        </w:rPr>
      </w:pPr>
      <w:r w:rsidRPr="00A82CA4">
        <w:rPr>
          <w:rFonts w:ascii="Tahoma" w:hAnsi="Tahoma"/>
          <w:b/>
          <w:bCs/>
          <w:szCs w:val="24"/>
        </w:rPr>
        <w:t>Kohtla-Järve on hooliv</w:t>
      </w:r>
      <w:r w:rsidR="00C32B2E">
        <w:rPr>
          <w:rFonts w:ascii="Tahoma" w:hAnsi="Tahoma"/>
          <w:b/>
          <w:bCs/>
          <w:szCs w:val="24"/>
        </w:rPr>
        <w:t>a</w:t>
      </w:r>
      <w:r w:rsidRPr="00A82CA4">
        <w:rPr>
          <w:rFonts w:ascii="Tahoma" w:hAnsi="Tahoma"/>
          <w:b/>
          <w:bCs/>
          <w:szCs w:val="24"/>
        </w:rPr>
        <w:t xml:space="preserve"> ja kaasav</w:t>
      </w:r>
      <w:r w:rsidR="00C32B2E">
        <w:rPr>
          <w:rFonts w:ascii="Tahoma" w:hAnsi="Tahoma"/>
          <w:b/>
          <w:bCs/>
          <w:szCs w:val="24"/>
        </w:rPr>
        <w:t>a</w:t>
      </w:r>
      <w:r w:rsidRPr="00A82CA4">
        <w:rPr>
          <w:rFonts w:ascii="Tahoma" w:hAnsi="Tahoma"/>
          <w:b/>
          <w:bCs/>
          <w:szCs w:val="24"/>
        </w:rPr>
        <w:t xml:space="preserve"> kogukon</w:t>
      </w:r>
      <w:r w:rsidR="00C32B2E">
        <w:rPr>
          <w:rFonts w:ascii="Tahoma" w:hAnsi="Tahoma"/>
          <w:b/>
          <w:bCs/>
          <w:szCs w:val="24"/>
        </w:rPr>
        <w:t>naga linn</w:t>
      </w:r>
      <w:r w:rsidRPr="00A82CA4">
        <w:rPr>
          <w:rFonts w:ascii="Tahoma" w:hAnsi="Tahoma"/>
          <w:b/>
          <w:bCs/>
          <w:szCs w:val="24"/>
        </w:rPr>
        <w:t>, kus igal inimesel on ligipääs kvaliteetsetele sotsiaal- ja terviseteenustele</w:t>
      </w:r>
      <w:r w:rsidRPr="00A82CA4">
        <w:rPr>
          <w:rFonts w:ascii="Tahoma" w:hAnsi="Tahoma"/>
          <w:b/>
          <w:bCs/>
          <w:szCs w:val="24"/>
          <w:vertAlign w:val="superscript"/>
        </w:rPr>
        <w:footnoteReference w:id="2"/>
      </w:r>
      <w:r w:rsidRPr="00A82CA4">
        <w:rPr>
          <w:rFonts w:ascii="Tahoma" w:hAnsi="Tahoma"/>
          <w:b/>
          <w:bCs/>
          <w:szCs w:val="24"/>
        </w:rPr>
        <w:t>.</w:t>
      </w:r>
    </w:p>
    <w:p w14:paraId="6DF0C46D" w14:textId="2B5A4CE5" w:rsidR="00A82CA4" w:rsidRPr="00A82CA4" w:rsidRDefault="00A82CA4" w:rsidP="00183FB0">
      <w:pPr>
        <w:jc w:val="both"/>
        <w:rPr>
          <w:rFonts w:ascii="Tahoma" w:hAnsi="Tahoma"/>
          <w:szCs w:val="24"/>
        </w:rPr>
      </w:pPr>
      <w:r w:rsidRPr="00A82CA4">
        <w:rPr>
          <w:rFonts w:ascii="Tahoma" w:hAnsi="Tahoma"/>
          <w:szCs w:val="24"/>
        </w:rPr>
        <w:t>Mõõdik</w:t>
      </w:r>
      <w:r w:rsidR="00EA4D64">
        <w:rPr>
          <w:rFonts w:ascii="Tahoma" w:hAnsi="Tahoma"/>
          <w:szCs w:val="24"/>
        </w:rPr>
        <w:t>ud</w:t>
      </w:r>
      <w:r w:rsidRPr="00A82CA4">
        <w:rPr>
          <w:rFonts w:ascii="Tahoma" w:hAnsi="Tahoma"/>
          <w:szCs w:val="24"/>
        </w:rPr>
        <w:t>: rahvatervise näitajad, rahulolu</w:t>
      </w:r>
      <w:r w:rsidR="00EA4D64">
        <w:rPr>
          <w:rFonts w:ascii="Tahoma" w:hAnsi="Tahoma"/>
          <w:szCs w:val="24"/>
        </w:rPr>
        <w:t>-</w:t>
      </w:r>
      <w:r w:rsidRPr="00A82CA4">
        <w:rPr>
          <w:rFonts w:ascii="Tahoma" w:hAnsi="Tahoma"/>
          <w:szCs w:val="24"/>
        </w:rPr>
        <w:t>uuringud, teenuste maht, mitmekesisus, uute teenuste lisandumine</w:t>
      </w:r>
      <w:r w:rsidR="00EA4D64">
        <w:rPr>
          <w:rFonts w:ascii="Tahoma" w:hAnsi="Tahoma"/>
          <w:szCs w:val="24"/>
        </w:rPr>
        <w:t>.</w:t>
      </w:r>
    </w:p>
    <w:p w14:paraId="2E7983ED" w14:textId="77777777" w:rsidR="00704A82" w:rsidRPr="0067044B" w:rsidRDefault="00704A82" w:rsidP="0025049D">
      <w:pPr>
        <w:rPr>
          <w:rFonts w:ascii="Tahoma" w:hAnsi="Tahoma"/>
          <w:szCs w:val="24"/>
        </w:rPr>
      </w:pPr>
    </w:p>
    <w:p w14:paraId="34071F91" w14:textId="77777777" w:rsidR="001F438F" w:rsidRPr="001F438F" w:rsidRDefault="001F438F" w:rsidP="001F438F">
      <w:pPr>
        <w:rPr>
          <w:rFonts w:ascii="Tahoma" w:hAnsi="Tahoma"/>
          <w:b/>
          <w:bCs/>
          <w:szCs w:val="24"/>
        </w:rPr>
      </w:pPr>
      <w:r w:rsidRPr="001F438F">
        <w:rPr>
          <w:rFonts w:ascii="Tahoma" w:hAnsi="Tahoma"/>
          <w:b/>
          <w:bCs/>
          <w:szCs w:val="24"/>
        </w:rPr>
        <w:t>Investeerimissuunad:</w:t>
      </w:r>
    </w:p>
    <w:tbl>
      <w:tblPr>
        <w:tblStyle w:val="Kontuurtabel"/>
        <w:tblW w:w="0" w:type="auto"/>
        <w:tblLook w:val="04A0" w:firstRow="1" w:lastRow="0" w:firstColumn="1" w:lastColumn="0" w:noHBand="0" w:noVBand="1"/>
      </w:tblPr>
      <w:tblGrid>
        <w:gridCol w:w="4508"/>
        <w:gridCol w:w="4508"/>
      </w:tblGrid>
      <w:tr w:rsidR="001F438F" w:rsidRPr="001F438F" w14:paraId="0C817FBA" w14:textId="77777777" w:rsidTr="00CC1C3F">
        <w:tc>
          <w:tcPr>
            <w:tcW w:w="4508" w:type="dxa"/>
          </w:tcPr>
          <w:p w14:paraId="1052C430" w14:textId="624AC8A4" w:rsidR="001F438F" w:rsidRPr="001F438F" w:rsidRDefault="001F438F" w:rsidP="001F438F">
            <w:pPr>
              <w:spacing w:after="200" w:line="276" w:lineRule="auto"/>
              <w:rPr>
                <w:rFonts w:ascii="Tahoma" w:hAnsi="Tahoma"/>
                <w:b/>
                <w:bCs/>
                <w:szCs w:val="24"/>
              </w:rPr>
            </w:pPr>
            <w:r w:rsidRPr="001F438F">
              <w:rPr>
                <w:rFonts w:ascii="Tahoma" w:hAnsi="Tahoma"/>
                <w:b/>
                <w:bCs/>
                <w:szCs w:val="24"/>
              </w:rPr>
              <w:t>Investeerimissuund</w:t>
            </w:r>
          </w:p>
        </w:tc>
        <w:tc>
          <w:tcPr>
            <w:tcW w:w="4508" w:type="dxa"/>
          </w:tcPr>
          <w:p w14:paraId="523D15FE" w14:textId="77777777" w:rsidR="001F438F" w:rsidRPr="001F438F" w:rsidRDefault="001F438F" w:rsidP="001F438F">
            <w:pPr>
              <w:spacing w:after="200" w:line="276" w:lineRule="auto"/>
              <w:rPr>
                <w:rFonts w:ascii="Tahoma" w:hAnsi="Tahoma"/>
                <w:b/>
                <w:bCs/>
                <w:szCs w:val="24"/>
              </w:rPr>
            </w:pPr>
            <w:r w:rsidRPr="001F438F">
              <w:rPr>
                <w:rFonts w:ascii="Tahoma" w:hAnsi="Tahoma"/>
                <w:b/>
                <w:bCs/>
                <w:szCs w:val="24"/>
              </w:rPr>
              <w:t>Selgitus</w:t>
            </w:r>
          </w:p>
        </w:tc>
      </w:tr>
      <w:tr w:rsidR="001F438F" w:rsidRPr="001F438F" w14:paraId="58FAFC58" w14:textId="77777777" w:rsidTr="00CC1C3F">
        <w:tc>
          <w:tcPr>
            <w:tcW w:w="4508" w:type="dxa"/>
          </w:tcPr>
          <w:p w14:paraId="5F0DBCDD" w14:textId="77777777" w:rsidR="001F438F" w:rsidRPr="001F438F" w:rsidRDefault="001F438F" w:rsidP="001F438F">
            <w:pPr>
              <w:spacing w:after="200" w:line="276" w:lineRule="auto"/>
              <w:rPr>
                <w:rFonts w:ascii="Tahoma" w:hAnsi="Tahoma"/>
                <w:szCs w:val="24"/>
              </w:rPr>
            </w:pPr>
            <w:r w:rsidRPr="001F438F">
              <w:rPr>
                <w:rFonts w:ascii="Tahoma" w:hAnsi="Tahoma"/>
                <w:szCs w:val="24"/>
              </w:rPr>
              <w:t xml:space="preserve">Sotsiaalteenuste kvaliteedi tõstmine ja kaasajastamine </w:t>
            </w:r>
          </w:p>
        </w:tc>
        <w:tc>
          <w:tcPr>
            <w:tcW w:w="4508" w:type="dxa"/>
          </w:tcPr>
          <w:p w14:paraId="2D135044" w14:textId="6A003290" w:rsidR="001F438F" w:rsidRPr="001F438F" w:rsidRDefault="001F438F" w:rsidP="001F438F">
            <w:pPr>
              <w:spacing w:after="200" w:line="276" w:lineRule="auto"/>
              <w:rPr>
                <w:rFonts w:ascii="Tahoma" w:hAnsi="Tahoma"/>
                <w:szCs w:val="24"/>
              </w:rPr>
            </w:pPr>
            <w:r w:rsidRPr="001F438F">
              <w:rPr>
                <w:rFonts w:ascii="Tahoma" w:hAnsi="Tahoma"/>
                <w:szCs w:val="24"/>
              </w:rPr>
              <w:t>Erinevate digilahenduste kasutamine, sektori IKT</w:t>
            </w:r>
            <w:r w:rsidR="00045EDF">
              <w:rPr>
                <w:rFonts w:ascii="Tahoma" w:hAnsi="Tahoma"/>
                <w:szCs w:val="24"/>
              </w:rPr>
              <w:t>-</w:t>
            </w:r>
            <w:r w:rsidRPr="001F438F">
              <w:rPr>
                <w:rFonts w:ascii="Tahoma" w:hAnsi="Tahoma"/>
                <w:szCs w:val="24"/>
              </w:rPr>
              <w:t>võimekuse kasvatamine</w:t>
            </w:r>
          </w:p>
        </w:tc>
      </w:tr>
      <w:tr w:rsidR="001F438F" w:rsidRPr="001F438F" w14:paraId="73401699" w14:textId="77777777" w:rsidTr="00CC1C3F">
        <w:tc>
          <w:tcPr>
            <w:tcW w:w="4508" w:type="dxa"/>
          </w:tcPr>
          <w:p w14:paraId="2FAFAC4A" w14:textId="24A0A93D" w:rsidR="001F438F" w:rsidRPr="001F438F" w:rsidRDefault="001F438F" w:rsidP="001F438F">
            <w:pPr>
              <w:spacing w:after="200" w:line="276" w:lineRule="auto"/>
              <w:rPr>
                <w:rFonts w:ascii="Tahoma" w:hAnsi="Tahoma"/>
                <w:szCs w:val="24"/>
              </w:rPr>
            </w:pPr>
            <w:r w:rsidRPr="001F438F">
              <w:rPr>
                <w:rFonts w:ascii="Tahoma" w:hAnsi="Tahoma"/>
                <w:szCs w:val="24"/>
              </w:rPr>
              <w:t>Investeeringud ligipääsetavusesse ja võrdsete võimaluste tagami</w:t>
            </w:r>
            <w:r w:rsidR="00045EDF">
              <w:rPr>
                <w:rFonts w:ascii="Tahoma" w:hAnsi="Tahoma"/>
                <w:szCs w:val="24"/>
              </w:rPr>
              <w:t>n</w:t>
            </w:r>
            <w:r w:rsidRPr="001F438F">
              <w:rPr>
                <w:rFonts w:ascii="Tahoma" w:hAnsi="Tahoma"/>
                <w:szCs w:val="24"/>
              </w:rPr>
              <w:t>e</w:t>
            </w:r>
          </w:p>
        </w:tc>
        <w:tc>
          <w:tcPr>
            <w:tcW w:w="4508" w:type="dxa"/>
          </w:tcPr>
          <w:p w14:paraId="01715114" w14:textId="4289445B" w:rsidR="001F438F" w:rsidRPr="001F438F" w:rsidRDefault="00045EDF" w:rsidP="001F438F">
            <w:pPr>
              <w:spacing w:after="200" w:line="276" w:lineRule="auto"/>
              <w:rPr>
                <w:rFonts w:ascii="Tahoma" w:hAnsi="Tahoma"/>
                <w:szCs w:val="24"/>
              </w:rPr>
            </w:pPr>
            <w:r>
              <w:rPr>
                <w:rFonts w:ascii="Tahoma" w:hAnsi="Tahoma"/>
                <w:szCs w:val="24"/>
              </w:rPr>
              <w:t>S</w:t>
            </w:r>
            <w:r w:rsidR="001F438F" w:rsidRPr="001F438F">
              <w:rPr>
                <w:rFonts w:ascii="Tahoma" w:hAnsi="Tahoma"/>
                <w:szCs w:val="24"/>
              </w:rPr>
              <w:t>otsiaalselt ja füüsiliselt ligipääsetava linnakeskkonna kujundamine kõigile elanikele</w:t>
            </w:r>
          </w:p>
        </w:tc>
      </w:tr>
      <w:tr w:rsidR="001F438F" w:rsidRPr="001F438F" w14:paraId="3030BDBC" w14:textId="77777777" w:rsidTr="00CC1C3F">
        <w:tc>
          <w:tcPr>
            <w:tcW w:w="4508" w:type="dxa"/>
          </w:tcPr>
          <w:p w14:paraId="7CAFDD79" w14:textId="16F28A4C" w:rsidR="001F438F" w:rsidRPr="001F438F" w:rsidRDefault="00654674" w:rsidP="001F438F">
            <w:pPr>
              <w:spacing w:after="200" w:line="276" w:lineRule="auto"/>
              <w:rPr>
                <w:rFonts w:ascii="Tahoma" w:hAnsi="Tahoma"/>
                <w:szCs w:val="24"/>
              </w:rPr>
            </w:pPr>
            <w:r w:rsidRPr="0067044B">
              <w:rPr>
                <w:rFonts w:ascii="Tahoma" w:hAnsi="Tahoma"/>
                <w:szCs w:val="24"/>
              </w:rPr>
              <w:t>Sotsiaalelamispindade renoveerimine</w:t>
            </w:r>
          </w:p>
        </w:tc>
        <w:tc>
          <w:tcPr>
            <w:tcW w:w="4508" w:type="dxa"/>
          </w:tcPr>
          <w:p w14:paraId="01D053F0" w14:textId="01FAB754" w:rsidR="001F438F" w:rsidRPr="001F438F" w:rsidRDefault="00654674" w:rsidP="001F438F">
            <w:pPr>
              <w:spacing w:after="200" w:line="276" w:lineRule="auto"/>
              <w:rPr>
                <w:rFonts w:ascii="Tahoma" w:hAnsi="Tahoma"/>
                <w:szCs w:val="24"/>
              </w:rPr>
            </w:pPr>
            <w:r w:rsidRPr="0067044B">
              <w:rPr>
                <w:rFonts w:ascii="Tahoma" w:hAnsi="Tahoma"/>
                <w:szCs w:val="24"/>
              </w:rPr>
              <w:t>Renoveerimis- ja remondiinvesteeringud</w:t>
            </w:r>
          </w:p>
        </w:tc>
      </w:tr>
    </w:tbl>
    <w:p w14:paraId="58EB9AD5" w14:textId="77777777" w:rsidR="001F438F" w:rsidRPr="0067044B" w:rsidRDefault="001F438F" w:rsidP="00183FB0">
      <w:pPr>
        <w:jc w:val="both"/>
        <w:rPr>
          <w:rFonts w:ascii="Tahoma" w:hAnsi="Tahoma"/>
          <w:szCs w:val="24"/>
        </w:rPr>
      </w:pPr>
    </w:p>
    <w:p w14:paraId="78CE68AD" w14:textId="19011F12" w:rsidR="008F4287" w:rsidRPr="001F438F" w:rsidRDefault="008F4287" w:rsidP="00183FB0">
      <w:pPr>
        <w:jc w:val="both"/>
        <w:rPr>
          <w:rFonts w:ascii="Tahoma" w:hAnsi="Tahoma"/>
          <w:b/>
          <w:bCs/>
          <w:szCs w:val="24"/>
        </w:rPr>
      </w:pPr>
      <w:r w:rsidRPr="0067044B">
        <w:rPr>
          <w:rFonts w:ascii="Tahoma" w:hAnsi="Tahoma"/>
          <w:b/>
          <w:bCs/>
          <w:szCs w:val="24"/>
        </w:rPr>
        <w:t>Tegevused</w:t>
      </w:r>
      <w:r w:rsidR="00045EDF">
        <w:rPr>
          <w:rFonts w:ascii="Tahoma" w:hAnsi="Tahoma"/>
          <w:b/>
          <w:bCs/>
          <w:szCs w:val="24"/>
        </w:rPr>
        <w:t xml:space="preserve"> on järgmised:</w:t>
      </w:r>
    </w:p>
    <w:p w14:paraId="2AAFE041" w14:textId="27101D91" w:rsidR="008F4287" w:rsidRPr="0067044B" w:rsidRDefault="00045EDF" w:rsidP="00183FB0">
      <w:pPr>
        <w:pStyle w:val="Loendilik"/>
        <w:numPr>
          <w:ilvl w:val="0"/>
          <w:numId w:val="44"/>
        </w:numPr>
        <w:jc w:val="both"/>
        <w:rPr>
          <w:rFonts w:ascii="Tahoma" w:hAnsi="Tahoma"/>
          <w:szCs w:val="24"/>
        </w:rPr>
      </w:pPr>
      <w:r>
        <w:rPr>
          <w:rFonts w:ascii="Tahoma" w:hAnsi="Tahoma"/>
          <w:szCs w:val="24"/>
        </w:rPr>
        <w:t>s</w:t>
      </w:r>
      <w:r w:rsidR="00F23A52">
        <w:rPr>
          <w:rFonts w:ascii="Tahoma" w:hAnsi="Tahoma"/>
          <w:szCs w:val="24"/>
        </w:rPr>
        <w:t>otsiaalvaldkonna k</w:t>
      </w:r>
      <w:r w:rsidR="008F4287" w:rsidRPr="0067044B">
        <w:rPr>
          <w:rFonts w:ascii="Tahoma" w:hAnsi="Tahoma"/>
          <w:szCs w:val="24"/>
        </w:rPr>
        <w:t>ogukonnakeskuse arendamine</w:t>
      </w:r>
    </w:p>
    <w:p w14:paraId="48033C85" w14:textId="304B1A98" w:rsidR="008F4287" w:rsidRPr="0067044B" w:rsidRDefault="00045EDF" w:rsidP="00183FB0">
      <w:pPr>
        <w:pStyle w:val="Loendilik"/>
        <w:numPr>
          <w:ilvl w:val="0"/>
          <w:numId w:val="44"/>
        </w:numPr>
        <w:jc w:val="both"/>
        <w:rPr>
          <w:rFonts w:ascii="Tahoma" w:hAnsi="Tahoma"/>
          <w:szCs w:val="24"/>
        </w:rPr>
      </w:pPr>
      <w:r>
        <w:rPr>
          <w:rFonts w:ascii="Tahoma" w:hAnsi="Tahoma"/>
          <w:szCs w:val="24"/>
        </w:rPr>
        <w:t>k</w:t>
      </w:r>
      <w:r w:rsidR="008F4287" w:rsidRPr="0067044B">
        <w:rPr>
          <w:rFonts w:ascii="Tahoma" w:hAnsi="Tahoma"/>
          <w:szCs w:val="24"/>
        </w:rPr>
        <w:t>ogukonna tugivõrgustike arendamine</w:t>
      </w:r>
    </w:p>
    <w:p w14:paraId="3F35A28B" w14:textId="4C4807AB" w:rsidR="008F4287" w:rsidRPr="0067044B" w:rsidRDefault="00045EDF" w:rsidP="00183FB0">
      <w:pPr>
        <w:pStyle w:val="Loendilik"/>
        <w:numPr>
          <w:ilvl w:val="0"/>
          <w:numId w:val="44"/>
        </w:numPr>
        <w:jc w:val="both"/>
        <w:rPr>
          <w:rFonts w:ascii="Tahoma" w:hAnsi="Tahoma"/>
          <w:szCs w:val="24"/>
        </w:rPr>
      </w:pPr>
      <w:r>
        <w:rPr>
          <w:rFonts w:ascii="Tahoma" w:hAnsi="Tahoma"/>
          <w:szCs w:val="24"/>
        </w:rPr>
        <w:t>t</w:t>
      </w:r>
      <w:r w:rsidR="008F4287" w:rsidRPr="0067044B">
        <w:rPr>
          <w:rFonts w:ascii="Tahoma" w:hAnsi="Tahoma"/>
          <w:szCs w:val="24"/>
        </w:rPr>
        <w:t>eenuskeskuse loomine</w:t>
      </w:r>
    </w:p>
    <w:p w14:paraId="07A97B60" w14:textId="025B0BC8" w:rsidR="008F4287" w:rsidRPr="0067044B" w:rsidRDefault="00045EDF" w:rsidP="00183FB0">
      <w:pPr>
        <w:pStyle w:val="Loendilik"/>
        <w:numPr>
          <w:ilvl w:val="0"/>
          <w:numId w:val="44"/>
        </w:numPr>
        <w:jc w:val="both"/>
        <w:rPr>
          <w:rFonts w:ascii="Tahoma" w:hAnsi="Tahoma"/>
          <w:szCs w:val="24"/>
        </w:rPr>
      </w:pPr>
      <w:r>
        <w:rPr>
          <w:rFonts w:ascii="Tahoma" w:hAnsi="Tahoma"/>
          <w:szCs w:val="24"/>
        </w:rPr>
        <w:t>e</w:t>
      </w:r>
      <w:r w:rsidR="008F4287" w:rsidRPr="0067044B">
        <w:rPr>
          <w:rFonts w:ascii="Tahoma" w:hAnsi="Tahoma"/>
          <w:szCs w:val="24"/>
        </w:rPr>
        <w:t>nnetustöö arendamine erinevate sihtrühmade hulgas (lastega pered, tööealised, erivajadustega inimesed, eakad)</w:t>
      </w:r>
    </w:p>
    <w:p w14:paraId="0BEED34A" w14:textId="79DFB744" w:rsidR="008F4287" w:rsidRPr="0067044B" w:rsidRDefault="00045EDF" w:rsidP="00183FB0">
      <w:pPr>
        <w:pStyle w:val="Loendilik"/>
        <w:numPr>
          <w:ilvl w:val="0"/>
          <w:numId w:val="44"/>
        </w:numPr>
        <w:jc w:val="both"/>
        <w:rPr>
          <w:rFonts w:ascii="Tahoma" w:hAnsi="Tahoma"/>
          <w:szCs w:val="24"/>
        </w:rPr>
      </w:pPr>
      <w:r>
        <w:rPr>
          <w:rFonts w:ascii="Tahoma" w:hAnsi="Tahoma"/>
          <w:szCs w:val="24"/>
        </w:rPr>
        <w:t>s</w:t>
      </w:r>
      <w:r w:rsidR="008F4287" w:rsidRPr="0067044B">
        <w:rPr>
          <w:rFonts w:ascii="Tahoma" w:hAnsi="Tahoma"/>
          <w:szCs w:val="24"/>
        </w:rPr>
        <w:t>õltuvuste ennetus</w:t>
      </w:r>
      <w:r w:rsidR="000908C9">
        <w:rPr>
          <w:rFonts w:ascii="Tahoma" w:hAnsi="Tahoma"/>
          <w:szCs w:val="24"/>
        </w:rPr>
        <w:t xml:space="preserve">e </w:t>
      </w:r>
      <w:r w:rsidR="008F4287" w:rsidRPr="0067044B">
        <w:rPr>
          <w:rFonts w:ascii="Tahoma" w:hAnsi="Tahoma"/>
          <w:szCs w:val="24"/>
        </w:rPr>
        <w:t>tegevused</w:t>
      </w:r>
    </w:p>
    <w:p w14:paraId="2E7983F1" w14:textId="1686B414" w:rsidR="00704A82" w:rsidRPr="0067044B" w:rsidRDefault="000908C9" w:rsidP="00183FB0">
      <w:pPr>
        <w:pStyle w:val="Loendilik"/>
        <w:numPr>
          <w:ilvl w:val="0"/>
          <w:numId w:val="44"/>
        </w:numPr>
        <w:jc w:val="both"/>
        <w:rPr>
          <w:rFonts w:ascii="Tahoma" w:hAnsi="Tahoma"/>
          <w:szCs w:val="24"/>
        </w:rPr>
      </w:pPr>
      <w:r>
        <w:rPr>
          <w:rFonts w:ascii="Tahoma" w:hAnsi="Tahoma"/>
          <w:szCs w:val="24"/>
        </w:rPr>
        <w:t>m</w:t>
      </w:r>
      <w:r w:rsidR="008F4287" w:rsidRPr="0067044B">
        <w:rPr>
          <w:rFonts w:ascii="Tahoma" w:hAnsi="Tahoma"/>
          <w:szCs w:val="24"/>
        </w:rPr>
        <w:t>otivatsioonipakettide juurutamine spetsialistide kaasamiseks</w:t>
      </w:r>
    </w:p>
    <w:p w14:paraId="515862AA" w14:textId="77777777" w:rsidR="00A82CA4" w:rsidRDefault="00A82CA4" w:rsidP="0025049D">
      <w:pPr>
        <w:rPr>
          <w:rFonts w:ascii="Tahoma" w:hAnsi="Tahoma"/>
          <w:szCs w:val="24"/>
        </w:rPr>
      </w:pPr>
    </w:p>
    <w:p w14:paraId="7B269867" w14:textId="77777777" w:rsidR="004B4754" w:rsidRPr="0067044B" w:rsidRDefault="004B4754" w:rsidP="0025049D">
      <w:pPr>
        <w:rPr>
          <w:rFonts w:ascii="Tahoma" w:hAnsi="Tahoma"/>
          <w:szCs w:val="24"/>
        </w:rPr>
      </w:pPr>
    </w:p>
    <w:p w14:paraId="2E7983F2" w14:textId="1BA70336" w:rsidR="00D52D07" w:rsidRPr="00C6370A" w:rsidRDefault="00BE4B34" w:rsidP="00C6370A">
      <w:pPr>
        <w:pStyle w:val="Pealkiri3"/>
      </w:pPr>
      <w:bookmarkStart w:id="32" w:name="_Toc408741724"/>
      <w:bookmarkStart w:id="33" w:name="_Toc230118679"/>
      <w:r w:rsidRPr="00C6370A">
        <w:t>4.</w:t>
      </w:r>
      <w:r w:rsidR="000304A6" w:rsidRPr="00C6370A">
        <w:t>4</w:t>
      </w:r>
      <w:r w:rsidRPr="00C6370A">
        <w:t>.6</w:t>
      </w:r>
      <w:r w:rsidR="00DC3717">
        <w:t>.</w:t>
      </w:r>
      <w:r w:rsidRPr="00C6370A">
        <w:t xml:space="preserve"> </w:t>
      </w:r>
      <w:r w:rsidR="00D52D07" w:rsidRPr="00C6370A">
        <w:t>Ettevõtlus</w:t>
      </w:r>
      <w:bookmarkEnd w:id="32"/>
      <w:bookmarkEnd w:id="33"/>
    </w:p>
    <w:p w14:paraId="2E7983F3" w14:textId="77777777" w:rsidR="00FA0327" w:rsidRPr="0067044B" w:rsidRDefault="00FA0327" w:rsidP="00BF2E8C">
      <w:pPr>
        <w:rPr>
          <w:rFonts w:ascii="Tahoma" w:hAnsi="Tahoma"/>
          <w:szCs w:val="24"/>
        </w:rPr>
      </w:pPr>
    </w:p>
    <w:p w14:paraId="2E7983F4" w14:textId="48B71DEF" w:rsidR="00FA0327" w:rsidRPr="0067044B" w:rsidRDefault="00FE03D6" w:rsidP="00183FB0">
      <w:pPr>
        <w:jc w:val="both"/>
        <w:rPr>
          <w:rFonts w:ascii="Tahoma" w:hAnsi="Tahoma"/>
          <w:szCs w:val="24"/>
        </w:rPr>
      </w:pPr>
      <w:r w:rsidRPr="0067044B">
        <w:rPr>
          <w:rFonts w:ascii="Tahoma" w:hAnsi="Tahoma"/>
          <w:b/>
          <w:szCs w:val="24"/>
        </w:rPr>
        <w:t>Ettevõtluse valdkonna arengufookusena</w:t>
      </w:r>
      <w:r w:rsidRPr="0067044B">
        <w:rPr>
          <w:rFonts w:ascii="Tahoma" w:hAnsi="Tahoma"/>
          <w:szCs w:val="24"/>
        </w:rPr>
        <w:t xml:space="preserve"> saab käsitleda </w:t>
      </w:r>
      <w:r w:rsidR="00357C54" w:rsidRPr="0067044B">
        <w:rPr>
          <w:rFonts w:ascii="Tahoma" w:hAnsi="Tahoma"/>
          <w:szCs w:val="24"/>
        </w:rPr>
        <w:t xml:space="preserve">ettevõtluse arenguks </w:t>
      </w:r>
      <w:r w:rsidR="00DC3717" w:rsidRPr="0067044B">
        <w:rPr>
          <w:rFonts w:ascii="Tahoma" w:hAnsi="Tahoma"/>
          <w:szCs w:val="24"/>
        </w:rPr>
        <w:t xml:space="preserve">eelduste loomist </w:t>
      </w:r>
      <w:r w:rsidR="00357C54" w:rsidRPr="0067044B">
        <w:rPr>
          <w:rFonts w:ascii="Tahoma" w:hAnsi="Tahoma"/>
          <w:szCs w:val="24"/>
        </w:rPr>
        <w:t xml:space="preserve">ning linna ettevõtete </w:t>
      </w:r>
      <w:r w:rsidR="00FB4F2E" w:rsidRPr="0067044B">
        <w:rPr>
          <w:rFonts w:ascii="Tahoma" w:hAnsi="Tahoma"/>
          <w:szCs w:val="24"/>
        </w:rPr>
        <w:t>konkurentsivõime kasvu toetamist</w:t>
      </w:r>
      <w:r w:rsidR="00DC3717">
        <w:rPr>
          <w:rFonts w:ascii="Tahoma" w:hAnsi="Tahoma"/>
          <w:szCs w:val="24"/>
        </w:rPr>
        <w:t>.</w:t>
      </w:r>
    </w:p>
    <w:p w14:paraId="46828A50" w14:textId="34043C48" w:rsidR="00252249" w:rsidRPr="00252249" w:rsidRDefault="00252249" w:rsidP="00183FB0">
      <w:pPr>
        <w:jc w:val="both"/>
        <w:rPr>
          <w:rFonts w:ascii="Tahoma" w:hAnsi="Tahoma"/>
          <w:b/>
          <w:bCs/>
          <w:szCs w:val="24"/>
        </w:rPr>
      </w:pPr>
      <w:r w:rsidRPr="00252249">
        <w:rPr>
          <w:rFonts w:ascii="Tahoma" w:hAnsi="Tahoma"/>
          <w:b/>
          <w:bCs/>
          <w:szCs w:val="24"/>
        </w:rPr>
        <w:t>Eesmärgid</w:t>
      </w:r>
      <w:r w:rsidR="005D14D5">
        <w:rPr>
          <w:rFonts w:ascii="Tahoma" w:hAnsi="Tahoma"/>
          <w:b/>
          <w:bCs/>
          <w:szCs w:val="24"/>
        </w:rPr>
        <w:t xml:space="preserve"> on järgmised.</w:t>
      </w:r>
    </w:p>
    <w:p w14:paraId="19010AF6" w14:textId="602FE36B" w:rsidR="00252249" w:rsidRPr="00252249" w:rsidRDefault="00252249" w:rsidP="00183FB0">
      <w:pPr>
        <w:jc w:val="both"/>
        <w:rPr>
          <w:rFonts w:ascii="Tahoma" w:hAnsi="Tahoma"/>
          <w:b/>
          <w:bCs/>
          <w:szCs w:val="24"/>
        </w:rPr>
      </w:pPr>
      <w:r w:rsidRPr="00252249">
        <w:rPr>
          <w:rFonts w:ascii="Tahoma" w:hAnsi="Tahoma"/>
          <w:b/>
          <w:bCs/>
          <w:szCs w:val="24"/>
        </w:rPr>
        <w:t>Linnas on mitmekesine ja tehnoloogiliselt arenenud ettevõtlus</w:t>
      </w:r>
      <w:r w:rsidR="0086006B">
        <w:rPr>
          <w:rFonts w:ascii="Tahoma" w:hAnsi="Tahoma"/>
          <w:b/>
          <w:bCs/>
          <w:szCs w:val="24"/>
        </w:rPr>
        <w:t>.</w:t>
      </w:r>
    </w:p>
    <w:p w14:paraId="580E486C" w14:textId="39D45351" w:rsidR="00252249" w:rsidRPr="00252249" w:rsidRDefault="00252249" w:rsidP="00183FB0">
      <w:pPr>
        <w:jc w:val="both"/>
        <w:rPr>
          <w:rFonts w:ascii="Tahoma" w:hAnsi="Tahoma"/>
          <w:szCs w:val="24"/>
        </w:rPr>
      </w:pPr>
      <w:r w:rsidRPr="00252249">
        <w:rPr>
          <w:rFonts w:ascii="Tahoma" w:hAnsi="Tahoma"/>
          <w:szCs w:val="24"/>
        </w:rPr>
        <w:t>Mõõdik: ettevõtlusstatistika</w:t>
      </w:r>
      <w:r w:rsidR="0086006B">
        <w:rPr>
          <w:rFonts w:ascii="Tahoma" w:hAnsi="Tahoma"/>
          <w:szCs w:val="24"/>
        </w:rPr>
        <w:t>.</w:t>
      </w:r>
    </w:p>
    <w:p w14:paraId="36FD34E5" w14:textId="029D2ED7" w:rsidR="00252249" w:rsidRPr="00252249" w:rsidRDefault="00252249" w:rsidP="00183FB0">
      <w:pPr>
        <w:jc w:val="both"/>
        <w:rPr>
          <w:rFonts w:ascii="Tahoma" w:hAnsi="Tahoma"/>
          <w:b/>
          <w:bCs/>
          <w:szCs w:val="24"/>
        </w:rPr>
      </w:pPr>
      <w:r w:rsidRPr="00252249">
        <w:rPr>
          <w:rFonts w:ascii="Tahoma" w:hAnsi="Tahoma"/>
          <w:b/>
          <w:bCs/>
          <w:szCs w:val="24"/>
        </w:rPr>
        <w:t>Linnas on konkurentsivõimeline keskkond suurürituste korraldamiseks</w:t>
      </w:r>
      <w:r w:rsidR="0086006B">
        <w:rPr>
          <w:rFonts w:ascii="Tahoma" w:hAnsi="Tahoma"/>
          <w:b/>
          <w:bCs/>
          <w:szCs w:val="24"/>
        </w:rPr>
        <w:t>.</w:t>
      </w:r>
    </w:p>
    <w:p w14:paraId="2AE310FB" w14:textId="2189638F" w:rsidR="00252249" w:rsidRPr="00252249" w:rsidRDefault="00252249" w:rsidP="00183FB0">
      <w:pPr>
        <w:jc w:val="both"/>
        <w:rPr>
          <w:rFonts w:ascii="Tahoma" w:hAnsi="Tahoma"/>
          <w:szCs w:val="24"/>
        </w:rPr>
      </w:pPr>
      <w:r w:rsidRPr="00252249">
        <w:rPr>
          <w:rFonts w:ascii="Tahoma" w:hAnsi="Tahoma"/>
          <w:szCs w:val="24"/>
        </w:rPr>
        <w:t xml:space="preserve">Mõõdik: </w:t>
      </w:r>
      <w:r w:rsidR="0086006B">
        <w:rPr>
          <w:rFonts w:ascii="Tahoma" w:hAnsi="Tahoma"/>
          <w:szCs w:val="24"/>
        </w:rPr>
        <w:t>ü</w:t>
      </w:r>
      <w:r w:rsidRPr="00252249">
        <w:rPr>
          <w:rFonts w:ascii="Tahoma" w:hAnsi="Tahoma"/>
          <w:szCs w:val="24"/>
        </w:rPr>
        <w:t>ritustel osalejate arv</w:t>
      </w:r>
      <w:r w:rsidR="0086006B">
        <w:rPr>
          <w:rFonts w:ascii="Tahoma" w:hAnsi="Tahoma"/>
          <w:szCs w:val="24"/>
        </w:rPr>
        <w:t>.</w:t>
      </w:r>
    </w:p>
    <w:p w14:paraId="2E7983FA" w14:textId="77777777" w:rsidR="00BE4B34" w:rsidRPr="0067044B" w:rsidRDefault="00BE4B34" w:rsidP="00BF2E8C">
      <w:pPr>
        <w:rPr>
          <w:rFonts w:ascii="Tahoma" w:hAnsi="Tahoma"/>
          <w:szCs w:val="24"/>
        </w:rPr>
      </w:pPr>
    </w:p>
    <w:p w14:paraId="3BDABF1A" w14:textId="77777777" w:rsidR="00357C54" w:rsidRPr="00357C54" w:rsidRDefault="00357C54" w:rsidP="00357C54">
      <w:pPr>
        <w:rPr>
          <w:rFonts w:ascii="Tahoma" w:hAnsi="Tahoma"/>
          <w:b/>
          <w:bCs/>
          <w:szCs w:val="24"/>
        </w:rPr>
      </w:pPr>
      <w:r w:rsidRPr="00357C54">
        <w:rPr>
          <w:rFonts w:ascii="Tahoma" w:hAnsi="Tahoma"/>
          <w:b/>
          <w:bCs/>
          <w:szCs w:val="24"/>
        </w:rPr>
        <w:t>Investeerimissuunad:</w:t>
      </w:r>
    </w:p>
    <w:tbl>
      <w:tblPr>
        <w:tblStyle w:val="Kontuurtabel"/>
        <w:tblW w:w="0" w:type="auto"/>
        <w:tblLook w:val="04A0" w:firstRow="1" w:lastRow="0" w:firstColumn="1" w:lastColumn="0" w:noHBand="0" w:noVBand="1"/>
      </w:tblPr>
      <w:tblGrid>
        <w:gridCol w:w="4508"/>
        <w:gridCol w:w="4508"/>
      </w:tblGrid>
      <w:tr w:rsidR="00357C54" w:rsidRPr="00357C54" w14:paraId="3325176F" w14:textId="77777777" w:rsidTr="00CC1C3F">
        <w:tc>
          <w:tcPr>
            <w:tcW w:w="4508" w:type="dxa"/>
          </w:tcPr>
          <w:p w14:paraId="51E2104D" w14:textId="77777777" w:rsidR="00357C54" w:rsidRPr="00357C54" w:rsidRDefault="00357C54" w:rsidP="00357C54">
            <w:pPr>
              <w:spacing w:after="200" w:line="276" w:lineRule="auto"/>
              <w:rPr>
                <w:rFonts w:ascii="Tahoma" w:hAnsi="Tahoma"/>
                <w:b/>
                <w:bCs/>
                <w:szCs w:val="24"/>
              </w:rPr>
            </w:pPr>
            <w:r w:rsidRPr="00357C54">
              <w:rPr>
                <w:rFonts w:ascii="Tahoma" w:hAnsi="Tahoma"/>
                <w:b/>
                <w:bCs/>
                <w:szCs w:val="24"/>
              </w:rPr>
              <w:t>Investeeringud</w:t>
            </w:r>
          </w:p>
        </w:tc>
        <w:tc>
          <w:tcPr>
            <w:tcW w:w="4508" w:type="dxa"/>
          </w:tcPr>
          <w:p w14:paraId="68983B3A" w14:textId="77777777" w:rsidR="00357C54" w:rsidRPr="00357C54" w:rsidRDefault="00357C54" w:rsidP="00357C54">
            <w:pPr>
              <w:spacing w:after="200" w:line="276" w:lineRule="auto"/>
              <w:rPr>
                <w:rFonts w:ascii="Tahoma" w:hAnsi="Tahoma"/>
                <w:b/>
                <w:bCs/>
                <w:szCs w:val="24"/>
              </w:rPr>
            </w:pPr>
            <w:r w:rsidRPr="00357C54">
              <w:rPr>
                <w:rFonts w:ascii="Tahoma" w:hAnsi="Tahoma"/>
                <w:b/>
                <w:bCs/>
                <w:szCs w:val="24"/>
              </w:rPr>
              <w:t>Selgitus</w:t>
            </w:r>
          </w:p>
        </w:tc>
      </w:tr>
      <w:tr w:rsidR="00357C54" w:rsidRPr="00357C54" w14:paraId="33A2950B" w14:textId="77777777" w:rsidTr="00CC1C3F">
        <w:tc>
          <w:tcPr>
            <w:tcW w:w="4508" w:type="dxa"/>
          </w:tcPr>
          <w:p w14:paraId="3100BE5D" w14:textId="77777777" w:rsidR="00357C54" w:rsidRPr="00357C54" w:rsidRDefault="00357C54" w:rsidP="00357C54">
            <w:pPr>
              <w:spacing w:after="200" w:line="276" w:lineRule="auto"/>
              <w:rPr>
                <w:rFonts w:ascii="Tahoma" w:hAnsi="Tahoma"/>
                <w:szCs w:val="24"/>
              </w:rPr>
            </w:pPr>
            <w:r w:rsidRPr="00357C54">
              <w:rPr>
                <w:rFonts w:ascii="Tahoma" w:hAnsi="Tahoma"/>
                <w:szCs w:val="24"/>
              </w:rPr>
              <w:t>Ettevõtluskeskkonna arendamine</w:t>
            </w:r>
          </w:p>
        </w:tc>
        <w:tc>
          <w:tcPr>
            <w:tcW w:w="4508" w:type="dxa"/>
          </w:tcPr>
          <w:p w14:paraId="0493C2BE" w14:textId="2F1504A9" w:rsidR="00357C54" w:rsidRPr="00357C54" w:rsidRDefault="00357C54" w:rsidP="00357C54">
            <w:pPr>
              <w:spacing w:after="200" w:line="276" w:lineRule="auto"/>
              <w:rPr>
                <w:rFonts w:ascii="Tahoma" w:hAnsi="Tahoma"/>
                <w:szCs w:val="24"/>
              </w:rPr>
            </w:pPr>
            <w:r w:rsidRPr="00357C54">
              <w:rPr>
                <w:rFonts w:ascii="Tahoma" w:hAnsi="Tahoma"/>
                <w:szCs w:val="24"/>
              </w:rPr>
              <w:t>Ettevõtluseks vajaliku taristu arendamine</w:t>
            </w:r>
            <w:r w:rsidR="003E12CC" w:rsidRPr="0067044B">
              <w:rPr>
                <w:rFonts w:ascii="Tahoma" w:hAnsi="Tahoma"/>
                <w:szCs w:val="24"/>
              </w:rPr>
              <w:t xml:space="preserve">, tööstuspark ja </w:t>
            </w:r>
            <w:r w:rsidR="00100582" w:rsidRPr="0067044B">
              <w:rPr>
                <w:rFonts w:ascii="Tahoma" w:hAnsi="Tahoma"/>
                <w:szCs w:val="24"/>
              </w:rPr>
              <w:t xml:space="preserve">muud </w:t>
            </w:r>
            <w:r w:rsidR="003E12CC" w:rsidRPr="0067044B">
              <w:rPr>
                <w:rFonts w:ascii="Tahoma" w:hAnsi="Tahoma"/>
                <w:szCs w:val="24"/>
              </w:rPr>
              <w:t>ettevõtlusalad</w:t>
            </w:r>
          </w:p>
        </w:tc>
      </w:tr>
    </w:tbl>
    <w:p w14:paraId="1E94BAA0" w14:textId="77777777" w:rsidR="00100582" w:rsidRPr="0067044B" w:rsidRDefault="00100582" w:rsidP="00BF2E8C">
      <w:pPr>
        <w:rPr>
          <w:rFonts w:ascii="Tahoma" w:hAnsi="Tahoma"/>
          <w:szCs w:val="24"/>
        </w:rPr>
      </w:pPr>
    </w:p>
    <w:p w14:paraId="2E7983FB" w14:textId="5EE1E685" w:rsidR="00704A82" w:rsidRPr="00E26C9A" w:rsidRDefault="00EB6D40" w:rsidP="00BF2E8C">
      <w:pPr>
        <w:rPr>
          <w:rFonts w:ascii="Tahoma" w:hAnsi="Tahoma"/>
          <w:b/>
          <w:bCs/>
          <w:szCs w:val="24"/>
        </w:rPr>
      </w:pPr>
      <w:r w:rsidRPr="00E26C9A">
        <w:rPr>
          <w:rFonts w:ascii="Tahoma" w:hAnsi="Tahoma"/>
          <w:b/>
          <w:bCs/>
          <w:szCs w:val="24"/>
        </w:rPr>
        <w:t>Tegevused</w:t>
      </w:r>
      <w:r w:rsidR="001966BC">
        <w:rPr>
          <w:rFonts w:ascii="Tahoma" w:hAnsi="Tahoma"/>
          <w:b/>
          <w:bCs/>
          <w:szCs w:val="24"/>
        </w:rPr>
        <w:t xml:space="preserve"> on järgmised:</w:t>
      </w:r>
    </w:p>
    <w:p w14:paraId="01CE09B3" w14:textId="2EBD30C7" w:rsidR="00EB6D40" w:rsidRPr="0067044B" w:rsidRDefault="001966BC" w:rsidP="00EB6D40">
      <w:pPr>
        <w:pStyle w:val="Loendilik"/>
        <w:numPr>
          <w:ilvl w:val="0"/>
          <w:numId w:val="45"/>
        </w:numPr>
        <w:rPr>
          <w:rFonts w:ascii="Tahoma" w:hAnsi="Tahoma"/>
          <w:szCs w:val="24"/>
        </w:rPr>
      </w:pPr>
      <w:r>
        <w:rPr>
          <w:rFonts w:ascii="Tahoma" w:hAnsi="Tahoma"/>
          <w:szCs w:val="24"/>
        </w:rPr>
        <w:t>t</w:t>
      </w:r>
      <w:r w:rsidR="00EB6D40" w:rsidRPr="0067044B">
        <w:rPr>
          <w:rFonts w:ascii="Tahoma" w:hAnsi="Tahoma"/>
          <w:szCs w:val="24"/>
        </w:rPr>
        <w:t>ööstusalade arendamine</w:t>
      </w:r>
    </w:p>
    <w:p w14:paraId="5856B7B9" w14:textId="2B05153D" w:rsidR="00EB6D40" w:rsidRPr="0067044B" w:rsidRDefault="001966BC" w:rsidP="00EB6D40">
      <w:pPr>
        <w:pStyle w:val="Loendilik"/>
        <w:numPr>
          <w:ilvl w:val="0"/>
          <w:numId w:val="45"/>
        </w:numPr>
        <w:rPr>
          <w:rFonts w:ascii="Tahoma" w:hAnsi="Tahoma"/>
          <w:szCs w:val="24"/>
        </w:rPr>
      </w:pPr>
      <w:r>
        <w:rPr>
          <w:rFonts w:ascii="Tahoma" w:hAnsi="Tahoma"/>
          <w:szCs w:val="24"/>
        </w:rPr>
        <w:t>t</w:t>
      </w:r>
      <w:r w:rsidR="00EB6D40" w:rsidRPr="0067044B">
        <w:rPr>
          <w:rFonts w:ascii="Tahoma" w:hAnsi="Tahoma"/>
          <w:szCs w:val="24"/>
        </w:rPr>
        <w:t>urismiklaster</w:t>
      </w:r>
    </w:p>
    <w:p w14:paraId="11D307AF" w14:textId="68ACAFA0" w:rsidR="00EB6D40" w:rsidRPr="0067044B" w:rsidRDefault="001966BC" w:rsidP="00EB6D40">
      <w:pPr>
        <w:pStyle w:val="Loendilik"/>
        <w:numPr>
          <w:ilvl w:val="0"/>
          <w:numId w:val="45"/>
        </w:numPr>
        <w:rPr>
          <w:rFonts w:ascii="Tahoma" w:hAnsi="Tahoma"/>
          <w:szCs w:val="24"/>
        </w:rPr>
      </w:pPr>
      <w:r>
        <w:rPr>
          <w:rFonts w:ascii="Tahoma" w:hAnsi="Tahoma"/>
          <w:szCs w:val="24"/>
        </w:rPr>
        <w:t>l</w:t>
      </w:r>
      <w:r w:rsidR="00EB6D40" w:rsidRPr="0067044B">
        <w:rPr>
          <w:rFonts w:ascii="Tahoma" w:hAnsi="Tahoma"/>
          <w:szCs w:val="24"/>
        </w:rPr>
        <w:t>oomemajanduse klaster (</w:t>
      </w:r>
      <w:r>
        <w:rPr>
          <w:rFonts w:ascii="Tahoma" w:hAnsi="Tahoma"/>
          <w:szCs w:val="24"/>
        </w:rPr>
        <w:t>f</w:t>
      </w:r>
      <w:r w:rsidR="00EB6D40" w:rsidRPr="0067044B">
        <w:rPr>
          <w:rFonts w:ascii="Tahoma" w:hAnsi="Tahoma"/>
          <w:szCs w:val="24"/>
        </w:rPr>
        <w:t>ilmifond)</w:t>
      </w:r>
    </w:p>
    <w:p w14:paraId="4649C259" w14:textId="1C6256FB" w:rsidR="009C6A25" w:rsidRPr="009C6A25" w:rsidRDefault="001966BC" w:rsidP="009C6A25">
      <w:pPr>
        <w:pStyle w:val="Loendilik"/>
        <w:numPr>
          <w:ilvl w:val="0"/>
          <w:numId w:val="45"/>
        </w:numPr>
        <w:rPr>
          <w:rFonts w:ascii="Tahoma" w:hAnsi="Tahoma"/>
          <w:szCs w:val="24"/>
        </w:rPr>
      </w:pPr>
      <w:r>
        <w:rPr>
          <w:rFonts w:ascii="Tahoma" w:hAnsi="Tahoma"/>
          <w:szCs w:val="24"/>
        </w:rPr>
        <w:t>e</w:t>
      </w:r>
      <w:r w:rsidR="00EB6D40" w:rsidRPr="0067044B">
        <w:rPr>
          <w:rFonts w:ascii="Tahoma" w:hAnsi="Tahoma"/>
          <w:szCs w:val="24"/>
        </w:rPr>
        <w:t>ttevõtjatele suunatud teenuste (nt planeeringud) optimeerimine</w:t>
      </w:r>
    </w:p>
    <w:p w14:paraId="2E798476" w14:textId="30EE5079" w:rsidR="00047163" w:rsidRPr="00206546" w:rsidRDefault="00515B42" w:rsidP="00206546">
      <w:pPr>
        <w:pStyle w:val="Pealkiri1"/>
      </w:pPr>
      <w:hyperlink w:anchor="_Toc375328834" w:history="1">
        <w:bookmarkStart w:id="34" w:name="_Toc408741726"/>
        <w:bookmarkStart w:id="35" w:name="_Toc230118680"/>
        <w:r w:rsidR="00047163" w:rsidRPr="00206546">
          <w:rPr>
            <w:rStyle w:val="Hperlink"/>
            <w:color w:val="365F91" w:themeColor="accent1" w:themeShade="BF"/>
            <w:u w:val="none"/>
          </w:rPr>
          <w:t>V</w:t>
        </w:r>
        <w:r w:rsidR="00206546" w:rsidRPr="00206546">
          <w:rPr>
            <w:rStyle w:val="Hperlink"/>
            <w:color w:val="365F91" w:themeColor="accent1" w:themeShade="BF"/>
            <w:u w:val="none"/>
          </w:rPr>
          <w:t xml:space="preserve">. </w:t>
        </w:r>
        <w:r w:rsidR="00047163" w:rsidRPr="00206546">
          <w:rPr>
            <w:rStyle w:val="Hperlink"/>
            <w:color w:val="365F91" w:themeColor="accent1" w:themeShade="BF"/>
            <w:u w:val="none"/>
          </w:rPr>
          <w:t>Arengukava rakendamine</w:t>
        </w:r>
        <w:bookmarkEnd w:id="34"/>
        <w:bookmarkEnd w:id="35"/>
      </w:hyperlink>
    </w:p>
    <w:p w14:paraId="2E798477" w14:textId="77777777" w:rsidR="00FA0327" w:rsidRPr="0067044B" w:rsidRDefault="00FA0327" w:rsidP="00BF2E8C">
      <w:pPr>
        <w:rPr>
          <w:rFonts w:ascii="Tahoma" w:hAnsi="Tahoma"/>
          <w:szCs w:val="24"/>
        </w:rPr>
      </w:pPr>
    </w:p>
    <w:p w14:paraId="2E798478" w14:textId="03AFA990" w:rsidR="008C1792" w:rsidRPr="0067044B" w:rsidRDefault="008C1792" w:rsidP="00183FB0">
      <w:pPr>
        <w:jc w:val="both"/>
        <w:rPr>
          <w:rFonts w:ascii="Tahoma" w:hAnsi="Tahoma"/>
          <w:szCs w:val="24"/>
        </w:rPr>
      </w:pPr>
      <w:r w:rsidRPr="0067044B">
        <w:rPr>
          <w:rFonts w:ascii="Tahoma" w:hAnsi="Tahoma"/>
          <w:szCs w:val="24"/>
        </w:rPr>
        <w:t xml:space="preserve">Kohtla-Järve </w:t>
      </w:r>
      <w:r w:rsidR="004F7AF8">
        <w:rPr>
          <w:rFonts w:ascii="Tahoma" w:hAnsi="Tahoma"/>
          <w:szCs w:val="24"/>
        </w:rPr>
        <w:t xml:space="preserve">linna </w:t>
      </w:r>
      <w:r w:rsidRPr="0067044B">
        <w:rPr>
          <w:rFonts w:ascii="Tahoma" w:hAnsi="Tahoma"/>
          <w:szCs w:val="24"/>
        </w:rPr>
        <w:t>arengukava rakenda</w:t>
      </w:r>
      <w:r w:rsidR="004F7AF8">
        <w:rPr>
          <w:rFonts w:ascii="Tahoma" w:hAnsi="Tahoma"/>
          <w:szCs w:val="24"/>
        </w:rPr>
        <w:t>takse</w:t>
      </w:r>
      <w:r w:rsidRPr="0067044B">
        <w:rPr>
          <w:rFonts w:ascii="Tahoma" w:hAnsi="Tahoma"/>
          <w:szCs w:val="24"/>
        </w:rPr>
        <w:t xml:space="preserve"> koostöös linnavolikogu, linnavalitsuse, linna asutuste, ettevõtjate ja kolmanda sektori organisatsioonidega.</w:t>
      </w:r>
    </w:p>
    <w:p w14:paraId="2E798479" w14:textId="718915A0" w:rsidR="008C1792" w:rsidRPr="003E2DBF" w:rsidRDefault="008C1792" w:rsidP="003E2DBF">
      <w:pPr>
        <w:rPr>
          <w:rFonts w:ascii="Times New Roman" w:eastAsia="Times New Roman" w:hAnsi="Times New Roman" w:cs="Times New Roman"/>
          <w:szCs w:val="24"/>
          <w:lang w:val="en-US" w:eastAsia="ru-RU"/>
        </w:rPr>
      </w:pPr>
      <w:r w:rsidRPr="0067044B">
        <w:rPr>
          <w:rFonts w:ascii="Tahoma" w:hAnsi="Tahoma"/>
          <w:szCs w:val="24"/>
        </w:rPr>
        <w:t>Linna investeeringud on määratletud käesoleva arengukava</w:t>
      </w:r>
      <w:r w:rsidR="00D44FFA" w:rsidRPr="0067044B">
        <w:rPr>
          <w:rFonts w:ascii="Tahoma" w:hAnsi="Tahoma"/>
          <w:szCs w:val="24"/>
        </w:rPr>
        <w:t xml:space="preserve"> </w:t>
      </w:r>
      <w:r w:rsidR="00EE5F63">
        <w:rPr>
          <w:rFonts w:ascii="Tahoma" w:hAnsi="Tahoma"/>
          <w:szCs w:val="24"/>
        </w:rPr>
        <w:t>l</w:t>
      </w:r>
      <w:r w:rsidR="00D44FFA" w:rsidRPr="0067044B">
        <w:rPr>
          <w:rFonts w:ascii="Tahoma" w:hAnsi="Tahoma"/>
          <w:szCs w:val="24"/>
        </w:rPr>
        <w:t xml:space="preserve">isas </w:t>
      </w:r>
      <w:r w:rsidR="003E2DBF">
        <w:rPr>
          <w:rFonts w:ascii="Tahoma" w:hAnsi="Tahoma"/>
          <w:szCs w:val="24"/>
        </w:rPr>
        <w:t>„</w:t>
      </w:r>
      <w:r w:rsidR="003E2DBF" w:rsidRPr="003E2DBF">
        <w:rPr>
          <w:rFonts w:ascii="Tahoma" w:hAnsi="Tahoma"/>
          <w:szCs w:val="24"/>
        </w:rPr>
        <w:t>Tegevuskava</w:t>
      </w:r>
      <w:r w:rsidR="003E2DBF">
        <w:rPr>
          <w:rFonts w:ascii="Tahoma" w:hAnsi="Tahoma"/>
          <w:szCs w:val="24"/>
        </w:rPr>
        <w:t>“</w:t>
      </w:r>
      <w:r w:rsidR="00D44FFA" w:rsidRPr="0067044B">
        <w:rPr>
          <w:rFonts w:ascii="Tahoma" w:hAnsi="Tahoma"/>
          <w:szCs w:val="24"/>
        </w:rPr>
        <w:t xml:space="preserve"> </w:t>
      </w:r>
      <w:r w:rsidR="00D97A5B">
        <w:rPr>
          <w:rFonts w:ascii="Tahoma" w:hAnsi="Tahoma"/>
          <w:szCs w:val="24"/>
        </w:rPr>
        <w:t>ja</w:t>
      </w:r>
      <w:r w:rsidR="00D97A5B" w:rsidRPr="0067044B">
        <w:rPr>
          <w:rFonts w:ascii="Tahoma" w:hAnsi="Tahoma"/>
          <w:szCs w:val="24"/>
        </w:rPr>
        <w:t xml:space="preserve"> </w:t>
      </w:r>
      <w:r w:rsidRPr="0067044B">
        <w:rPr>
          <w:rFonts w:ascii="Tahoma" w:hAnsi="Tahoma"/>
          <w:szCs w:val="24"/>
        </w:rPr>
        <w:t xml:space="preserve">investeeringute kavas ning </w:t>
      </w:r>
      <w:r w:rsidR="00D97A5B">
        <w:rPr>
          <w:rFonts w:ascii="Tahoma" w:hAnsi="Tahoma"/>
          <w:szCs w:val="24"/>
        </w:rPr>
        <w:t>n</w:t>
      </w:r>
      <w:r w:rsidR="008C39E3">
        <w:rPr>
          <w:rFonts w:ascii="Tahoma" w:hAnsi="Tahoma"/>
          <w:szCs w:val="24"/>
        </w:rPr>
        <w:t>eed</w:t>
      </w:r>
      <w:r w:rsidR="00D97A5B" w:rsidRPr="0067044B">
        <w:rPr>
          <w:rFonts w:ascii="Tahoma" w:hAnsi="Tahoma"/>
          <w:szCs w:val="24"/>
        </w:rPr>
        <w:t xml:space="preserve"> </w:t>
      </w:r>
      <w:r w:rsidRPr="0067044B">
        <w:rPr>
          <w:rFonts w:ascii="Tahoma" w:hAnsi="Tahoma"/>
          <w:szCs w:val="24"/>
        </w:rPr>
        <w:t>on</w:t>
      </w:r>
      <w:r w:rsidR="00D44FFA" w:rsidRPr="0067044B">
        <w:rPr>
          <w:rFonts w:ascii="Tahoma" w:hAnsi="Tahoma"/>
          <w:szCs w:val="24"/>
        </w:rPr>
        <w:t xml:space="preserve"> eelarvestrateegia perspektiivis</w:t>
      </w:r>
      <w:r w:rsidRPr="0067044B">
        <w:rPr>
          <w:rFonts w:ascii="Tahoma" w:hAnsi="Tahoma"/>
          <w:szCs w:val="24"/>
        </w:rPr>
        <w:t xml:space="preserve"> indikatiivsete summadega kirjeldatud. Arengukavas toodud investeeringud on kirjeldatud eraldi Kohtla-Järve linna eelarvestrateegias, mis võetakse vastu nelja-aastaseks perioodiks.</w:t>
      </w:r>
    </w:p>
    <w:p w14:paraId="2E79847A" w14:textId="0FC7BE34" w:rsidR="008C1792" w:rsidRPr="0067044B" w:rsidRDefault="008C1792" w:rsidP="00183FB0">
      <w:pPr>
        <w:jc w:val="both"/>
        <w:rPr>
          <w:rFonts w:ascii="Tahoma" w:hAnsi="Tahoma"/>
          <w:szCs w:val="24"/>
        </w:rPr>
      </w:pPr>
      <w:r w:rsidRPr="0067044B">
        <w:rPr>
          <w:rFonts w:ascii="Tahoma" w:hAnsi="Tahoma"/>
          <w:szCs w:val="24"/>
        </w:rPr>
        <w:t xml:space="preserve">Linna strateegiliste tegevuste kava </w:t>
      </w:r>
      <w:r w:rsidR="00C8185E">
        <w:rPr>
          <w:rFonts w:ascii="Tahoma" w:hAnsi="Tahoma"/>
          <w:szCs w:val="24"/>
        </w:rPr>
        <w:t>kaetakse</w:t>
      </w:r>
      <w:r w:rsidR="00C8185E" w:rsidRPr="0067044B">
        <w:rPr>
          <w:rFonts w:ascii="Tahoma" w:hAnsi="Tahoma"/>
          <w:szCs w:val="24"/>
        </w:rPr>
        <w:t xml:space="preserve"> </w:t>
      </w:r>
      <w:r w:rsidRPr="0067044B">
        <w:rPr>
          <w:rFonts w:ascii="Tahoma" w:hAnsi="Tahoma"/>
          <w:szCs w:val="24"/>
        </w:rPr>
        <w:t>rahaliste vahenditega iga-aastase eelarve koostamise protsessi käigus, kus sisendit saavad anda kõik asjast huvitatud isikud.</w:t>
      </w:r>
    </w:p>
    <w:p w14:paraId="2E79847B" w14:textId="7CD887A9" w:rsidR="008C1792" w:rsidRPr="0067044B" w:rsidRDefault="008C1792" w:rsidP="00183FB0">
      <w:pPr>
        <w:jc w:val="both"/>
        <w:rPr>
          <w:rFonts w:ascii="Tahoma" w:hAnsi="Tahoma"/>
          <w:szCs w:val="24"/>
        </w:rPr>
      </w:pPr>
      <w:r w:rsidRPr="0067044B">
        <w:rPr>
          <w:rFonts w:ascii="Tahoma" w:hAnsi="Tahoma"/>
          <w:szCs w:val="24"/>
        </w:rPr>
        <w:t>Investeeringute kava on aluseks linna eelarve koostamisele. Investeeringute kava täitmist saab jälgida</w:t>
      </w:r>
      <w:r w:rsidR="00C8185E">
        <w:rPr>
          <w:rFonts w:ascii="Tahoma" w:hAnsi="Tahoma"/>
          <w:szCs w:val="24"/>
        </w:rPr>
        <w:t>,</w:t>
      </w:r>
      <w:r w:rsidRPr="0067044B">
        <w:rPr>
          <w:rFonts w:ascii="Tahoma" w:hAnsi="Tahoma"/>
          <w:szCs w:val="24"/>
        </w:rPr>
        <w:t xml:space="preserve"> lähtudes linna eelarvest</w:t>
      </w:r>
      <w:r w:rsidR="00C8185E">
        <w:rPr>
          <w:rFonts w:ascii="Tahoma" w:hAnsi="Tahoma"/>
          <w:szCs w:val="24"/>
        </w:rPr>
        <w:t xml:space="preserve"> ja</w:t>
      </w:r>
      <w:r w:rsidRPr="0067044B">
        <w:rPr>
          <w:rFonts w:ascii="Tahoma" w:hAnsi="Tahoma"/>
          <w:szCs w:val="24"/>
        </w:rPr>
        <w:t xml:space="preserve"> arengukavas märgitud tähtaegadest. </w:t>
      </w:r>
    </w:p>
    <w:p w14:paraId="2E79847D" w14:textId="41CA1405" w:rsidR="008C1792" w:rsidRPr="0067044B" w:rsidRDefault="00D44FFA" w:rsidP="00183FB0">
      <w:pPr>
        <w:jc w:val="both"/>
        <w:rPr>
          <w:rFonts w:ascii="Tahoma" w:hAnsi="Tahoma"/>
          <w:szCs w:val="24"/>
        </w:rPr>
      </w:pPr>
      <w:r w:rsidRPr="0067044B">
        <w:rPr>
          <w:rFonts w:ascii="Tahoma" w:hAnsi="Tahoma"/>
          <w:szCs w:val="24"/>
        </w:rPr>
        <w:t>Kohtla-Järve linna tegevuskava</w:t>
      </w:r>
      <w:r w:rsidR="008C1792" w:rsidRPr="0067044B">
        <w:rPr>
          <w:rFonts w:ascii="Tahoma" w:hAnsi="Tahoma"/>
          <w:szCs w:val="24"/>
        </w:rPr>
        <w:t xml:space="preserve"> täitmist hinnatakse </w:t>
      </w:r>
      <w:r w:rsidR="00211591">
        <w:rPr>
          <w:rFonts w:ascii="Tahoma" w:hAnsi="Tahoma"/>
          <w:szCs w:val="24"/>
        </w:rPr>
        <w:t>üks</w:t>
      </w:r>
      <w:r w:rsidR="008C1792" w:rsidRPr="0067044B">
        <w:rPr>
          <w:rFonts w:ascii="Tahoma" w:hAnsi="Tahoma"/>
          <w:szCs w:val="24"/>
        </w:rPr>
        <w:t xml:space="preserve"> kord aastas. Hindamine põhineb </w:t>
      </w:r>
      <w:r w:rsidR="00211591">
        <w:rPr>
          <w:rFonts w:ascii="Tahoma" w:hAnsi="Tahoma"/>
          <w:szCs w:val="24"/>
        </w:rPr>
        <w:t>l</w:t>
      </w:r>
      <w:r w:rsidR="008C1792" w:rsidRPr="0067044B">
        <w:rPr>
          <w:rFonts w:ascii="Tahoma" w:hAnsi="Tahoma"/>
          <w:szCs w:val="24"/>
        </w:rPr>
        <w:t>innavalitsuse poolse hinnangu andmisel alltoodud skaalal, märkides tegevuse tabelisse vastava värvi:</w:t>
      </w:r>
    </w:p>
    <w:p w14:paraId="2E79847E" w14:textId="77777777" w:rsidR="008C1792" w:rsidRPr="0067044B" w:rsidRDefault="008C1792" w:rsidP="008C1792">
      <w:pPr>
        <w:rPr>
          <w:rFonts w:ascii="Tahoma" w:hAnsi="Tahoma"/>
          <w:szCs w:val="24"/>
        </w:rPr>
      </w:pPr>
    </w:p>
    <w:tbl>
      <w:tblPr>
        <w:tblW w:w="0" w:type="auto"/>
        <w:tblInd w:w="80" w:type="dxa"/>
        <w:tblLayout w:type="fixed"/>
        <w:tblLook w:val="0000" w:firstRow="0" w:lastRow="0" w:firstColumn="0" w:lastColumn="0" w:noHBand="0" w:noVBand="0"/>
      </w:tblPr>
      <w:tblGrid>
        <w:gridCol w:w="4371"/>
        <w:gridCol w:w="4736"/>
      </w:tblGrid>
      <w:tr w:rsidR="008C1792" w:rsidRPr="0067044B" w14:paraId="2E798481" w14:textId="77777777" w:rsidTr="00C13A84">
        <w:tc>
          <w:tcPr>
            <w:tcW w:w="4371" w:type="dxa"/>
            <w:tcBorders>
              <w:top w:val="single" w:sz="4" w:space="0" w:color="000000"/>
              <w:left w:val="single" w:sz="4" w:space="0" w:color="000000"/>
              <w:bottom w:val="single" w:sz="4" w:space="0" w:color="000000"/>
            </w:tcBorders>
            <w:shd w:val="clear" w:color="auto" w:fill="E6E6FF"/>
            <w:vAlign w:val="center"/>
          </w:tcPr>
          <w:p w14:paraId="2E79847F" w14:textId="77777777" w:rsidR="008C1792" w:rsidRPr="0067044B" w:rsidRDefault="008C1792" w:rsidP="00C13A84">
            <w:pPr>
              <w:snapToGrid w:val="0"/>
              <w:rPr>
                <w:rFonts w:ascii="Tahoma" w:hAnsi="Tahoma"/>
                <w:b/>
                <w:szCs w:val="24"/>
              </w:rPr>
            </w:pPr>
            <w:r w:rsidRPr="0067044B">
              <w:rPr>
                <w:rFonts w:ascii="Tahoma" w:hAnsi="Tahoma"/>
                <w:b/>
                <w:szCs w:val="24"/>
              </w:rPr>
              <w:t>Hinnang</w:t>
            </w:r>
          </w:p>
        </w:tc>
        <w:tc>
          <w:tcPr>
            <w:tcW w:w="4736" w:type="dxa"/>
            <w:tcBorders>
              <w:top w:val="single" w:sz="4" w:space="0" w:color="000000"/>
              <w:left w:val="single" w:sz="4" w:space="0" w:color="000000"/>
              <w:bottom w:val="single" w:sz="4" w:space="0" w:color="000000"/>
              <w:right w:val="single" w:sz="4" w:space="0" w:color="000000"/>
            </w:tcBorders>
            <w:shd w:val="clear" w:color="auto" w:fill="E6E6FF"/>
            <w:vAlign w:val="center"/>
          </w:tcPr>
          <w:p w14:paraId="2E798480" w14:textId="77777777" w:rsidR="008C1792" w:rsidRPr="0067044B" w:rsidRDefault="008C1792" w:rsidP="00C13A84">
            <w:pPr>
              <w:snapToGrid w:val="0"/>
              <w:rPr>
                <w:rFonts w:ascii="Tahoma" w:hAnsi="Tahoma"/>
                <w:szCs w:val="24"/>
              </w:rPr>
            </w:pPr>
            <w:r w:rsidRPr="0067044B">
              <w:rPr>
                <w:rFonts w:ascii="Tahoma" w:hAnsi="Tahoma"/>
                <w:b/>
                <w:szCs w:val="24"/>
              </w:rPr>
              <w:t>Tähendus</w:t>
            </w:r>
          </w:p>
        </w:tc>
      </w:tr>
      <w:tr w:rsidR="008C1792" w:rsidRPr="0067044B" w14:paraId="2E798484" w14:textId="77777777" w:rsidTr="00C13A84">
        <w:tc>
          <w:tcPr>
            <w:tcW w:w="4371" w:type="dxa"/>
            <w:tcBorders>
              <w:top w:val="single" w:sz="4" w:space="0" w:color="000000"/>
              <w:left w:val="single" w:sz="4" w:space="0" w:color="000000"/>
              <w:bottom w:val="single" w:sz="4" w:space="0" w:color="000000"/>
            </w:tcBorders>
          </w:tcPr>
          <w:p w14:paraId="2E798482" w14:textId="77777777" w:rsidR="008C1792" w:rsidRPr="0067044B" w:rsidRDefault="008C1792" w:rsidP="00C13A84">
            <w:pPr>
              <w:snapToGrid w:val="0"/>
              <w:rPr>
                <w:rFonts w:ascii="Tahoma" w:hAnsi="Tahoma"/>
                <w:szCs w:val="24"/>
              </w:rPr>
            </w:pPr>
            <w:r w:rsidRPr="0067044B">
              <w:rPr>
                <w:rFonts w:ascii="Tahoma" w:hAnsi="Tahoma"/>
                <w:szCs w:val="24"/>
              </w:rPr>
              <w:t xml:space="preserve">Alustamata </w:t>
            </w:r>
            <w:r w:rsidRPr="0067044B">
              <w:rPr>
                <w:rFonts w:ascii="Tahoma" w:hAnsi="Tahoma"/>
                <w:szCs w:val="24"/>
                <w:highlight w:val="red"/>
              </w:rPr>
              <w:t>(punane värv)</w:t>
            </w:r>
          </w:p>
        </w:tc>
        <w:tc>
          <w:tcPr>
            <w:tcW w:w="4736" w:type="dxa"/>
            <w:tcBorders>
              <w:top w:val="single" w:sz="4" w:space="0" w:color="000000"/>
              <w:left w:val="single" w:sz="4" w:space="0" w:color="000000"/>
              <w:bottom w:val="single" w:sz="4" w:space="0" w:color="000000"/>
              <w:right w:val="single" w:sz="4" w:space="0" w:color="000000"/>
            </w:tcBorders>
          </w:tcPr>
          <w:p w14:paraId="2E798483" w14:textId="006ECA1A" w:rsidR="008C1792" w:rsidRPr="0067044B" w:rsidRDefault="008C1792" w:rsidP="00C13A84">
            <w:pPr>
              <w:snapToGrid w:val="0"/>
              <w:rPr>
                <w:rFonts w:ascii="Tahoma" w:hAnsi="Tahoma"/>
                <w:szCs w:val="24"/>
              </w:rPr>
            </w:pPr>
            <w:r w:rsidRPr="0067044B">
              <w:rPr>
                <w:rFonts w:ascii="Tahoma" w:hAnsi="Tahoma"/>
                <w:szCs w:val="24"/>
              </w:rPr>
              <w:t>Tegevuse/investeeringu elluviimis</w:t>
            </w:r>
            <w:r w:rsidR="0091477C">
              <w:rPr>
                <w:rFonts w:ascii="Tahoma" w:hAnsi="Tahoma"/>
                <w:szCs w:val="24"/>
              </w:rPr>
              <w:t>t</w:t>
            </w:r>
            <w:r w:rsidRPr="0067044B">
              <w:rPr>
                <w:rFonts w:ascii="Tahoma" w:hAnsi="Tahoma"/>
                <w:szCs w:val="24"/>
              </w:rPr>
              <w:t xml:space="preserve"> pole alustatud</w:t>
            </w:r>
          </w:p>
        </w:tc>
      </w:tr>
      <w:tr w:rsidR="008C1792" w:rsidRPr="0067044B" w14:paraId="2E798487" w14:textId="77777777" w:rsidTr="00C13A84">
        <w:tc>
          <w:tcPr>
            <w:tcW w:w="4371" w:type="dxa"/>
            <w:tcBorders>
              <w:top w:val="single" w:sz="4" w:space="0" w:color="000000"/>
              <w:left w:val="single" w:sz="4" w:space="0" w:color="000000"/>
              <w:bottom w:val="single" w:sz="4" w:space="0" w:color="000000"/>
            </w:tcBorders>
          </w:tcPr>
          <w:p w14:paraId="2E798485" w14:textId="77777777" w:rsidR="008C1792" w:rsidRPr="0067044B" w:rsidRDefault="008C1792" w:rsidP="00C13A84">
            <w:pPr>
              <w:snapToGrid w:val="0"/>
              <w:rPr>
                <w:rFonts w:ascii="Tahoma" w:hAnsi="Tahoma"/>
                <w:szCs w:val="24"/>
              </w:rPr>
            </w:pPr>
            <w:r w:rsidRPr="0067044B">
              <w:rPr>
                <w:rFonts w:ascii="Tahoma" w:hAnsi="Tahoma"/>
                <w:szCs w:val="24"/>
              </w:rPr>
              <w:t xml:space="preserve">Tegemisel </w:t>
            </w:r>
            <w:r w:rsidRPr="0067044B">
              <w:rPr>
                <w:rFonts w:ascii="Tahoma" w:hAnsi="Tahoma"/>
                <w:szCs w:val="24"/>
                <w:highlight w:val="yellow"/>
              </w:rPr>
              <w:t>(kollane värv)</w:t>
            </w:r>
          </w:p>
        </w:tc>
        <w:tc>
          <w:tcPr>
            <w:tcW w:w="4736" w:type="dxa"/>
            <w:tcBorders>
              <w:top w:val="single" w:sz="4" w:space="0" w:color="000000"/>
              <w:left w:val="single" w:sz="4" w:space="0" w:color="000000"/>
              <w:bottom w:val="single" w:sz="4" w:space="0" w:color="000000"/>
              <w:right w:val="single" w:sz="4" w:space="0" w:color="000000"/>
            </w:tcBorders>
          </w:tcPr>
          <w:p w14:paraId="2E798486" w14:textId="370579B3" w:rsidR="008C1792" w:rsidRPr="0067044B" w:rsidRDefault="008C1792" w:rsidP="00C13A84">
            <w:pPr>
              <w:snapToGrid w:val="0"/>
              <w:rPr>
                <w:rFonts w:ascii="Tahoma" w:hAnsi="Tahoma"/>
                <w:szCs w:val="24"/>
              </w:rPr>
            </w:pPr>
            <w:r w:rsidRPr="0067044B">
              <w:rPr>
                <w:rFonts w:ascii="Tahoma" w:hAnsi="Tahoma"/>
                <w:szCs w:val="24"/>
              </w:rPr>
              <w:t xml:space="preserve">Tegevus/investeering toimub, </w:t>
            </w:r>
            <w:r w:rsidR="0091477C">
              <w:rPr>
                <w:rFonts w:ascii="Tahoma" w:hAnsi="Tahoma"/>
                <w:szCs w:val="24"/>
              </w:rPr>
              <w:t xml:space="preserve">aga seda </w:t>
            </w:r>
            <w:r w:rsidRPr="0067044B">
              <w:rPr>
                <w:rFonts w:ascii="Tahoma" w:hAnsi="Tahoma"/>
                <w:szCs w:val="24"/>
              </w:rPr>
              <w:t>pole veel jõutud lõpetada</w:t>
            </w:r>
          </w:p>
        </w:tc>
      </w:tr>
      <w:tr w:rsidR="008C1792" w:rsidRPr="0067044B" w14:paraId="2E79848A" w14:textId="77777777" w:rsidTr="00C13A84">
        <w:tc>
          <w:tcPr>
            <w:tcW w:w="4371" w:type="dxa"/>
            <w:tcBorders>
              <w:top w:val="single" w:sz="4" w:space="0" w:color="000000"/>
              <w:left w:val="single" w:sz="4" w:space="0" w:color="000000"/>
              <w:bottom w:val="single" w:sz="4" w:space="0" w:color="000000"/>
            </w:tcBorders>
          </w:tcPr>
          <w:p w14:paraId="2E798488" w14:textId="77777777" w:rsidR="008C1792" w:rsidRPr="0067044B" w:rsidRDefault="008C1792" w:rsidP="00C13A84">
            <w:pPr>
              <w:snapToGrid w:val="0"/>
              <w:rPr>
                <w:rFonts w:ascii="Tahoma" w:hAnsi="Tahoma"/>
                <w:szCs w:val="24"/>
              </w:rPr>
            </w:pPr>
            <w:r w:rsidRPr="0067044B">
              <w:rPr>
                <w:rFonts w:ascii="Tahoma" w:hAnsi="Tahoma"/>
                <w:szCs w:val="24"/>
              </w:rPr>
              <w:t xml:space="preserve">Lõpetatud </w:t>
            </w:r>
            <w:r w:rsidRPr="0067044B">
              <w:rPr>
                <w:rFonts w:ascii="Tahoma" w:hAnsi="Tahoma"/>
                <w:szCs w:val="24"/>
                <w:highlight w:val="green"/>
              </w:rPr>
              <w:t>(roheline värv)</w:t>
            </w:r>
          </w:p>
        </w:tc>
        <w:tc>
          <w:tcPr>
            <w:tcW w:w="4736" w:type="dxa"/>
            <w:tcBorders>
              <w:top w:val="single" w:sz="4" w:space="0" w:color="000000"/>
              <w:left w:val="single" w:sz="4" w:space="0" w:color="000000"/>
              <w:bottom w:val="single" w:sz="4" w:space="0" w:color="000000"/>
              <w:right w:val="single" w:sz="4" w:space="0" w:color="000000"/>
            </w:tcBorders>
          </w:tcPr>
          <w:p w14:paraId="2E798489" w14:textId="0125EC2F" w:rsidR="008C1792" w:rsidRPr="0067044B" w:rsidRDefault="008C1792" w:rsidP="00C13A84">
            <w:pPr>
              <w:snapToGrid w:val="0"/>
              <w:rPr>
                <w:rFonts w:ascii="Tahoma" w:hAnsi="Tahoma"/>
                <w:i/>
                <w:szCs w:val="24"/>
              </w:rPr>
            </w:pPr>
            <w:r w:rsidRPr="0067044B">
              <w:rPr>
                <w:rFonts w:ascii="Tahoma" w:hAnsi="Tahoma"/>
                <w:szCs w:val="24"/>
              </w:rPr>
              <w:t xml:space="preserve">Tegevus/investeering </w:t>
            </w:r>
            <w:r w:rsidR="0091477C">
              <w:rPr>
                <w:rFonts w:ascii="Tahoma" w:hAnsi="Tahoma"/>
                <w:szCs w:val="24"/>
              </w:rPr>
              <w:t xml:space="preserve">on </w:t>
            </w:r>
            <w:r w:rsidRPr="0067044B">
              <w:rPr>
                <w:rFonts w:ascii="Tahoma" w:hAnsi="Tahoma"/>
                <w:szCs w:val="24"/>
              </w:rPr>
              <w:t>teostatud, tulemuslikkus on hinnatud</w:t>
            </w:r>
          </w:p>
        </w:tc>
      </w:tr>
    </w:tbl>
    <w:p w14:paraId="2E79848B" w14:textId="77777777" w:rsidR="008C1792" w:rsidRPr="0067044B" w:rsidRDefault="008C1792" w:rsidP="008C1792">
      <w:pPr>
        <w:rPr>
          <w:rFonts w:ascii="Tahoma" w:hAnsi="Tahoma"/>
          <w:szCs w:val="24"/>
        </w:rPr>
      </w:pPr>
    </w:p>
    <w:p w14:paraId="2E79848C" w14:textId="354C0975" w:rsidR="008C1792" w:rsidRPr="0067044B" w:rsidRDefault="0091477C" w:rsidP="00183FB0">
      <w:pPr>
        <w:jc w:val="both"/>
        <w:rPr>
          <w:rFonts w:ascii="Tahoma" w:hAnsi="Tahoma"/>
          <w:szCs w:val="24"/>
        </w:rPr>
      </w:pPr>
      <w:r>
        <w:rPr>
          <w:rFonts w:ascii="Tahoma" w:hAnsi="Tahoma"/>
          <w:szCs w:val="24"/>
        </w:rPr>
        <w:t xml:space="preserve">Pärast hindamist </w:t>
      </w:r>
      <w:r w:rsidR="008C1792" w:rsidRPr="0067044B">
        <w:rPr>
          <w:rFonts w:ascii="Tahoma" w:hAnsi="Tahoma"/>
          <w:szCs w:val="24"/>
        </w:rPr>
        <w:t>võetakse vajadusel ette korrigeerivaid tegevusi arengukava tulemuslikuks täitmiseks.</w:t>
      </w:r>
    </w:p>
    <w:sectPr w:rsidR="008C1792" w:rsidRPr="0067044B" w:rsidSect="00796827">
      <w:headerReference w:type="default" r:id="rId29"/>
      <w:footerReference w:type="default" r:id="rId30"/>
      <w:headerReference w:type="first" r:id="rId31"/>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895B62" w14:textId="77777777" w:rsidR="00762A78" w:rsidRPr="00D4671B" w:rsidRDefault="00762A78" w:rsidP="00C32FF4">
      <w:pPr>
        <w:spacing w:after="0" w:line="240" w:lineRule="auto"/>
        <w:rPr>
          <w:sz w:val="21"/>
          <w:szCs w:val="21"/>
        </w:rPr>
      </w:pPr>
      <w:r w:rsidRPr="00D4671B">
        <w:rPr>
          <w:sz w:val="21"/>
          <w:szCs w:val="21"/>
        </w:rPr>
        <w:separator/>
      </w:r>
    </w:p>
  </w:endnote>
  <w:endnote w:type="continuationSeparator" w:id="0">
    <w:p w14:paraId="3625E81D" w14:textId="77777777" w:rsidR="00762A78" w:rsidRPr="00D4671B" w:rsidRDefault="00762A78" w:rsidP="00C32FF4">
      <w:pPr>
        <w:spacing w:after="0" w:line="240" w:lineRule="auto"/>
        <w:rPr>
          <w:sz w:val="21"/>
          <w:szCs w:val="21"/>
        </w:rPr>
      </w:pPr>
      <w:r w:rsidRPr="00D4671B">
        <w:rPr>
          <w:sz w:val="21"/>
          <w:szCs w:val="21"/>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1"/>
        <w:szCs w:val="21"/>
      </w:rPr>
      <w:id w:val="819973"/>
      <w:docPartObj>
        <w:docPartGallery w:val="Page Numbers (Bottom of Page)"/>
        <w:docPartUnique/>
      </w:docPartObj>
    </w:sdtPr>
    <w:sdtEndPr/>
    <w:sdtContent>
      <w:p w14:paraId="2E7984AE" w14:textId="77777777" w:rsidR="008C4D3C" w:rsidRPr="00D4671B" w:rsidRDefault="009F26A2">
        <w:pPr>
          <w:pStyle w:val="Jalus"/>
          <w:jc w:val="right"/>
          <w:rPr>
            <w:sz w:val="21"/>
            <w:szCs w:val="21"/>
          </w:rPr>
        </w:pPr>
        <w:r w:rsidRPr="00D4671B">
          <w:rPr>
            <w:sz w:val="21"/>
            <w:szCs w:val="21"/>
          </w:rPr>
          <w:fldChar w:fldCharType="begin"/>
        </w:r>
        <w:r w:rsidR="008C4D3C" w:rsidRPr="00D4671B">
          <w:rPr>
            <w:sz w:val="21"/>
            <w:szCs w:val="21"/>
          </w:rPr>
          <w:instrText xml:space="preserve"> PAGE   \* MERGEFORMAT </w:instrText>
        </w:r>
        <w:r w:rsidRPr="00D4671B">
          <w:rPr>
            <w:sz w:val="21"/>
            <w:szCs w:val="21"/>
          </w:rPr>
          <w:fldChar w:fldCharType="separate"/>
        </w:r>
        <w:r w:rsidR="000950DE">
          <w:rPr>
            <w:noProof/>
            <w:sz w:val="21"/>
            <w:szCs w:val="21"/>
          </w:rPr>
          <w:t>21</w:t>
        </w:r>
        <w:r w:rsidRPr="00D4671B">
          <w:rPr>
            <w:sz w:val="21"/>
            <w:szCs w:val="21"/>
          </w:rPr>
          <w:fldChar w:fldCharType="end"/>
        </w:r>
      </w:p>
    </w:sdtContent>
  </w:sdt>
  <w:p w14:paraId="2E7984AF" w14:textId="77777777" w:rsidR="008C4D3C" w:rsidRPr="00D4671B" w:rsidRDefault="008C4D3C">
    <w:pPr>
      <w:pStyle w:val="Jalus"/>
      <w:rPr>
        <w:sz w:val="21"/>
        <w:szCs w:val="21"/>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2F4906" w14:textId="77777777" w:rsidR="00762A78" w:rsidRPr="00D4671B" w:rsidRDefault="00762A78" w:rsidP="00C32FF4">
      <w:pPr>
        <w:spacing w:after="0" w:line="240" w:lineRule="auto"/>
        <w:rPr>
          <w:sz w:val="21"/>
          <w:szCs w:val="21"/>
        </w:rPr>
      </w:pPr>
      <w:r w:rsidRPr="00D4671B">
        <w:rPr>
          <w:sz w:val="21"/>
          <w:szCs w:val="21"/>
        </w:rPr>
        <w:separator/>
      </w:r>
    </w:p>
  </w:footnote>
  <w:footnote w:type="continuationSeparator" w:id="0">
    <w:p w14:paraId="07095813" w14:textId="77777777" w:rsidR="00762A78" w:rsidRPr="00D4671B" w:rsidRDefault="00762A78" w:rsidP="00C32FF4">
      <w:pPr>
        <w:spacing w:after="0" w:line="240" w:lineRule="auto"/>
        <w:rPr>
          <w:sz w:val="21"/>
          <w:szCs w:val="21"/>
        </w:rPr>
      </w:pPr>
      <w:r w:rsidRPr="00D4671B">
        <w:rPr>
          <w:sz w:val="21"/>
          <w:szCs w:val="21"/>
        </w:rPr>
        <w:continuationSeparator/>
      </w:r>
    </w:p>
  </w:footnote>
  <w:footnote w:id="1">
    <w:p w14:paraId="741DCE04" w14:textId="4113A852" w:rsidR="002B68D3" w:rsidRPr="00D4671B" w:rsidRDefault="002B68D3" w:rsidP="002B68D3">
      <w:pPr>
        <w:pStyle w:val="Allmrkusetekst"/>
        <w:rPr>
          <w:sz w:val="18"/>
          <w:szCs w:val="18"/>
        </w:rPr>
      </w:pPr>
      <w:r w:rsidRPr="00D4671B">
        <w:rPr>
          <w:rStyle w:val="Allmrkuseviide"/>
          <w:sz w:val="18"/>
          <w:szCs w:val="18"/>
        </w:rPr>
        <w:footnoteRef/>
      </w:r>
      <w:r w:rsidRPr="00D4671B">
        <w:rPr>
          <w:sz w:val="18"/>
          <w:szCs w:val="18"/>
        </w:rPr>
        <w:t xml:space="preserve"> Avalikud teenused </w:t>
      </w:r>
      <w:r w:rsidR="00042530">
        <w:rPr>
          <w:sz w:val="18"/>
          <w:szCs w:val="18"/>
        </w:rPr>
        <w:t>—</w:t>
      </w:r>
      <w:r w:rsidRPr="00D4671B">
        <w:rPr>
          <w:sz w:val="18"/>
          <w:szCs w:val="18"/>
        </w:rPr>
        <w:t xml:space="preserve"> linna poolt pakutavad teenused valitsemise, hariduse ja sotsiaalvaldkonnas</w:t>
      </w:r>
    </w:p>
  </w:footnote>
  <w:footnote w:id="2">
    <w:p w14:paraId="48AC720C" w14:textId="2A2D1676" w:rsidR="00A82CA4" w:rsidRPr="00E47FE3" w:rsidRDefault="00A82CA4" w:rsidP="00A82CA4">
      <w:pPr>
        <w:pStyle w:val="Allmrkusetekst"/>
      </w:pPr>
      <w:r>
        <w:rPr>
          <w:rStyle w:val="Allmrkuseviide"/>
        </w:rPr>
        <w:footnoteRef/>
      </w:r>
      <w:r>
        <w:t xml:space="preserve"> </w:t>
      </w:r>
      <w:r w:rsidR="00263A61">
        <w:t>T</w:t>
      </w:r>
      <w:r w:rsidRPr="00E47FE3">
        <w:t>oetatakse ennetust, tervislikke eluviise ja iseseisvat toimetulekut ning kogukondlik koostöö aitab tagada elanike heaolu kogu elukaare vältel.</w:t>
      </w:r>
    </w:p>
    <w:p w14:paraId="1AA0184B" w14:textId="77777777" w:rsidR="00A82CA4" w:rsidRDefault="00A82CA4" w:rsidP="00A82CA4">
      <w:pPr>
        <w:pStyle w:val="Allmrkuseteks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984AD" w14:textId="3FA72E23" w:rsidR="008C4D3C" w:rsidRPr="00D4671B" w:rsidRDefault="00965EB3" w:rsidP="00F327D7">
    <w:pPr>
      <w:pStyle w:val="Pis"/>
      <w:jc w:val="right"/>
      <w:rPr>
        <w:sz w:val="21"/>
        <w:szCs w:val="21"/>
      </w:rPr>
    </w:pPr>
    <w:r>
      <w:rPr>
        <w:noProof/>
        <w:sz w:val="21"/>
        <w:szCs w:val="21"/>
      </w:rPr>
      <w:drawing>
        <wp:inline distT="0" distB="0" distL="0" distR="0" wp14:anchorId="0BA1CDA9" wp14:editId="3B0126BD">
          <wp:extent cx="424517" cy="528666"/>
          <wp:effectExtent l="0" t="0" r="0" b="5080"/>
          <wp:docPr id="1726598846" name="Picture 1" descr="A yellow and blue shield with flam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598846" name="Picture 1" descr="A yellow and blue shield with flames&#10;&#10;AI-generated content may be incorrec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0804" cy="536495"/>
                  </a:xfrm>
                  <a:prstGeom prst="rect">
                    <a:avLst/>
                  </a:prstGeom>
                  <a:noFill/>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984B0" w14:textId="5792977A" w:rsidR="008C4D3C" w:rsidRPr="00D4671B" w:rsidRDefault="00284C96" w:rsidP="00F327D7">
    <w:pPr>
      <w:pStyle w:val="Pis"/>
      <w:jc w:val="right"/>
      <w:rPr>
        <w:sz w:val="21"/>
        <w:szCs w:val="21"/>
      </w:rPr>
    </w:pPr>
    <w:r>
      <w:rPr>
        <w:noProof/>
        <w:sz w:val="21"/>
        <w:szCs w:val="21"/>
      </w:rPr>
      <w:drawing>
        <wp:inline distT="0" distB="0" distL="0" distR="0" wp14:anchorId="4DA16B42" wp14:editId="132A07AB">
          <wp:extent cx="424517" cy="528666"/>
          <wp:effectExtent l="0" t="0" r="0" b="5080"/>
          <wp:docPr id="608241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0804" cy="536495"/>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0247"/>
    <w:multiLevelType w:val="hybridMultilevel"/>
    <w:tmpl w:val="3D20455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 w15:restartNumberingAfterBreak="0">
    <w:nsid w:val="08A43276"/>
    <w:multiLevelType w:val="hybridMultilevel"/>
    <w:tmpl w:val="4FCA594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 w15:restartNumberingAfterBreak="0">
    <w:nsid w:val="0AEF1AFB"/>
    <w:multiLevelType w:val="hybridMultilevel"/>
    <w:tmpl w:val="77988D5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 w15:restartNumberingAfterBreak="0">
    <w:nsid w:val="0E465245"/>
    <w:multiLevelType w:val="hybridMultilevel"/>
    <w:tmpl w:val="C4C41B8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 w15:restartNumberingAfterBreak="0">
    <w:nsid w:val="0F1F5ADD"/>
    <w:multiLevelType w:val="hybridMultilevel"/>
    <w:tmpl w:val="416E894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 w15:restartNumberingAfterBreak="0">
    <w:nsid w:val="158261D5"/>
    <w:multiLevelType w:val="hybridMultilevel"/>
    <w:tmpl w:val="E762197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 w15:restartNumberingAfterBreak="0">
    <w:nsid w:val="16AC0661"/>
    <w:multiLevelType w:val="hybridMultilevel"/>
    <w:tmpl w:val="AA68CBF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7" w15:restartNumberingAfterBreak="0">
    <w:nsid w:val="17426A26"/>
    <w:multiLevelType w:val="hybridMultilevel"/>
    <w:tmpl w:val="F234738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8" w15:restartNumberingAfterBreak="0">
    <w:nsid w:val="174854CB"/>
    <w:multiLevelType w:val="hybridMultilevel"/>
    <w:tmpl w:val="4B8CB8B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9" w15:restartNumberingAfterBreak="0">
    <w:nsid w:val="18F81C3A"/>
    <w:multiLevelType w:val="hybridMultilevel"/>
    <w:tmpl w:val="40845F9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0" w15:restartNumberingAfterBreak="0">
    <w:nsid w:val="1BF25932"/>
    <w:multiLevelType w:val="hybridMultilevel"/>
    <w:tmpl w:val="3A9609C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1" w15:restartNumberingAfterBreak="0">
    <w:nsid w:val="1D3248A3"/>
    <w:multiLevelType w:val="hybridMultilevel"/>
    <w:tmpl w:val="BBB0F22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 w15:restartNumberingAfterBreak="0">
    <w:nsid w:val="1FB93415"/>
    <w:multiLevelType w:val="hybridMultilevel"/>
    <w:tmpl w:val="B29A373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 w15:restartNumberingAfterBreak="0">
    <w:nsid w:val="20D5416A"/>
    <w:multiLevelType w:val="hybridMultilevel"/>
    <w:tmpl w:val="6B3EA06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4" w15:restartNumberingAfterBreak="0">
    <w:nsid w:val="20D70ACA"/>
    <w:multiLevelType w:val="hybridMultilevel"/>
    <w:tmpl w:val="31841E6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 w15:restartNumberingAfterBreak="0">
    <w:nsid w:val="23D013E5"/>
    <w:multiLevelType w:val="hybridMultilevel"/>
    <w:tmpl w:val="F398CE7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15:restartNumberingAfterBreak="0">
    <w:nsid w:val="2B4C2EB2"/>
    <w:multiLevelType w:val="hybridMultilevel"/>
    <w:tmpl w:val="38EC31F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7" w15:restartNumberingAfterBreak="0">
    <w:nsid w:val="2C5F663F"/>
    <w:multiLevelType w:val="hybridMultilevel"/>
    <w:tmpl w:val="8D28E40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2D512F55"/>
    <w:multiLevelType w:val="hybridMultilevel"/>
    <w:tmpl w:val="5D2A7748"/>
    <w:lvl w:ilvl="0" w:tplc="04250001">
      <w:start w:val="1"/>
      <w:numFmt w:val="bullet"/>
      <w:lvlText w:val=""/>
      <w:lvlJc w:val="left"/>
      <w:pPr>
        <w:ind w:left="781" w:hanging="360"/>
      </w:pPr>
      <w:rPr>
        <w:rFonts w:ascii="Symbol" w:hAnsi="Symbol" w:hint="default"/>
      </w:rPr>
    </w:lvl>
    <w:lvl w:ilvl="1" w:tplc="04250003" w:tentative="1">
      <w:start w:val="1"/>
      <w:numFmt w:val="bullet"/>
      <w:lvlText w:val="o"/>
      <w:lvlJc w:val="left"/>
      <w:pPr>
        <w:ind w:left="1501" w:hanging="360"/>
      </w:pPr>
      <w:rPr>
        <w:rFonts w:ascii="Courier New" w:hAnsi="Courier New" w:cs="Courier New" w:hint="default"/>
      </w:rPr>
    </w:lvl>
    <w:lvl w:ilvl="2" w:tplc="04250005" w:tentative="1">
      <w:start w:val="1"/>
      <w:numFmt w:val="bullet"/>
      <w:lvlText w:val=""/>
      <w:lvlJc w:val="left"/>
      <w:pPr>
        <w:ind w:left="2221" w:hanging="360"/>
      </w:pPr>
      <w:rPr>
        <w:rFonts w:ascii="Wingdings" w:hAnsi="Wingdings" w:hint="default"/>
      </w:rPr>
    </w:lvl>
    <w:lvl w:ilvl="3" w:tplc="04250001" w:tentative="1">
      <w:start w:val="1"/>
      <w:numFmt w:val="bullet"/>
      <w:lvlText w:val=""/>
      <w:lvlJc w:val="left"/>
      <w:pPr>
        <w:ind w:left="2941" w:hanging="360"/>
      </w:pPr>
      <w:rPr>
        <w:rFonts w:ascii="Symbol" w:hAnsi="Symbol" w:hint="default"/>
      </w:rPr>
    </w:lvl>
    <w:lvl w:ilvl="4" w:tplc="04250003" w:tentative="1">
      <w:start w:val="1"/>
      <w:numFmt w:val="bullet"/>
      <w:lvlText w:val="o"/>
      <w:lvlJc w:val="left"/>
      <w:pPr>
        <w:ind w:left="3661" w:hanging="360"/>
      </w:pPr>
      <w:rPr>
        <w:rFonts w:ascii="Courier New" w:hAnsi="Courier New" w:cs="Courier New" w:hint="default"/>
      </w:rPr>
    </w:lvl>
    <w:lvl w:ilvl="5" w:tplc="04250005" w:tentative="1">
      <w:start w:val="1"/>
      <w:numFmt w:val="bullet"/>
      <w:lvlText w:val=""/>
      <w:lvlJc w:val="left"/>
      <w:pPr>
        <w:ind w:left="4381" w:hanging="360"/>
      </w:pPr>
      <w:rPr>
        <w:rFonts w:ascii="Wingdings" w:hAnsi="Wingdings" w:hint="default"/>
      </w:rPr>
    </w:lvl>
    <w:lvl w:ilvl="6" w:tplc="04250001" w:tentative="1">
      <w:start w:val="1"/>
      <w:numFmt w:val="bullet"/>
      <w:lvlText w:val=""/>
      <w:lvlJc w:val="left"/>
      <w:pPr>
        <w:ind w:left="5101" w:hanging="360"/>
      </w:pPr>
      <w:rPr>
        <w:rFonts w:ascii="Symbol" w:hAnsi="Symbol" w:hint="default"/>
      </w:rPr>
    </w:lvl>
    <w:lvl w:ilvl="7" w:tplc="04250003" w:tentative="1">
      <w:start w:val="1"/>
      <w:numFmt w:val="bullet"/>
      <w:lvlText w:val="o"/>
      <w:lvlJc w:val="left"/>
      <w:pPr>
        <w:ind w:left="5821" w:hanging="360"/>
      </w:pPr>
      <w:rPr>
        <w:rFonts w:ascii="Courier New" w:hAnsi="Courier New" w:cs="Courier New" w:hint="default"/>
      </w:rPr>
    </w:lvl>
    <w:lvl w:ilvl="8" w:tplc="04250005" w:tentative="1">
      <w:start w:val="1"/>
      <w:numFmt w:val="bullet"/>
      <w:lvlText w:val=""/>
      <w:lvlJc w:val="left"/>
      <w:pPr>
        <w:ind w:left="6541" w:hanging="360"/>
      </w:pPr>
      <w:rPr>
        <w:rFonts w:ascii="Wingdings" w:hAnsi="Wingdings" w:hint="default"/>
      </w:rPr>
    </w:lvl>
  </w:abstractNum>
  <w:abstractNum w:abstractNumId="19" w15:restartNumberingAfterBreak="0">
    <w:nsid w:val="2FA505E5"/>
    <w:multiLevelType w:val="hybridMultilevel"/>
    <w:tmpl w:val="BB264CF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0" w15:restartNumberingAfterBreak="0">
    <w:nsid w:val="32436A50"/>
    <w:multiLevelType w:val="hybridMultilevel"/>
    <w:tmpl w:val="8D545FA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1" w15:restartNumberingAfterBreak="0">
    <w:nsid w:val="32B75375"/>
    <w:multiLevelType w:val="hybridMultilevel"/>
    <w:tmpl w:val="08E23E7E"/>
    <w:lvl w:ilvl="0" w:tplc="04250001">
      <w:start w:val="1"/>
      <w:numFmt w:val="bullet"/>
      <w:lvlText w:val=""/>
      <w:lvlJc w:val="left"/>
      <w:pPr>
        <w:ind w:left="720" w:hanging="360"/>
      </w:pPr>
      <w:rPr>
        <w:rFonts w:ascii="Symbol" w:hAnsi="Symbol" w:hint="default"/>
      </w:rPr>
    </w:lvl>
    <w:lvl w:ilvl="1" w:tplc="04250003">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2" w15:restartNumberingAfterBreak="0">
    <w:nsid w:val="3B8C36E0"/>
    <w:multiLevelType w:val="hybridMultilevel"/>
    <w:tmpl w:val="CA1ADA4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3" w15:restartNumberingAfterBreak="0">
    <w:nsid w:val="3D0F232F"/>
    <w:multiLevelType w:val="hybridMultilevel"/>
    <w:tmpl w:val="DEA03F7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4" w15:restartNumberingAfterBreak="0">
    <w:nsid w:val="3F8348BB"/>
    <w:multiLevelType w:val="hybridMultilevel"/>
    <w:tmpl w:val="F5D0E8A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5" w15:restartNumberingAfterBreak="0">
    <w:nsid w:val="410052EA"/>
    <w:multiLevelType w:val="hybridMultilevel"/>
    <w:tmpl w:val="22D22BD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6" w15:restartNumberingAfterBreak="0">
    <w:nsid w:val="47BD5E7C"/>
    <w:multiLevelType w:val="hybridMultilevel"/>
    <w:tmpl w:val="FEE6708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7" w15:restartNumberingAfterBreak="0">
    <w:nsid w:val="4BE002A7"/>
    <w:multiLevelType w:val="hybridMultilevel"/>
    <w:tmpl w:val="D4C87A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8" w15:restartNumberingAfterBreak="0">
    <w:nsid w:val="53A51BD1"/>
    <w:multiLevelType w:val="hybridMultilevel"/>
    <w:tmpl w:val="B224C1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9" w15:restartNumberingAfterBreak="0">
    <w:nsid w:val="5799591F"/>
    <w:multiLevelType w:val="hybridMultilevel"/>
    <w:tmpl w:val="A3D6FC1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0" w15:restartNumberingAfterBreak="0">
    <w:nsid w:val="57F51DE6"/>
    <w:multiLevelType w:val="hybridMultilevel"/>
    <w:tmpl w:val="8A9030DE"/>
    <w:lvl w:ilvl="0" w:tplc="04250001">
      <w:start w:val="1"/>
      <w:numFmt w:val="bullet"/>
      <w:lvlText w:val=""/>
      <w:lvlJc w:val="left"/>
      <w:pPr>
        <w:ind w:left="764" w:hanging="360"/>
      </w:pPr>
      <w:rPr>
        <w:rFonts w:ascii="Symbol" w:hAnsi="Symbol" w:hint="default"/>
      </w:rPr>
    </w:lvl>
    <w:lvl w:ilvl="1" w:tplc="04250003" w:tentative="1">
      <w:start w:val="1"/>
      <w:numFmt w:val="bullet"/>
      <w:lvlText w:val="o"/>
      <w:lvlJc w:val="left"/>
      <w:pPr>
        <w:ind w:left="1484" w:hanging="360"/>
      </w:pPr>
      <w:rPr>
        <w:rFonts w:ascii="Courier New" w:hAnsi="Courier New" w:cs="Courier New" w:hint="default"/>
      </w:rPr>
    </w:lvl>
    <w:lvl w:ilvl="2" w:tplc="04250005" w:tentative="1">
      <w:start w:val="1"/>
      <w:numFmt w:val="bullet"/>
      <w:lvlText w:val=""/>
      <w:lvlJc w:val="left"/>
      <w:pPr>
        <w:ind w:left="2204" w:hanging="360"/>
      </w:pPr>
      <w:rPr>
        <w:rFonts w:ascii="Wingdings" w:hAnsi="Wingdings" w:hint="default"/>
      </w:rPr>
    </w:lvl>
    <w:lvl w:ilvl="3" w:tplc="04250001" w:tentative="1">
      <w:start w:val="1"/>
      <w:numFmt w:val="bullet"/>
      <w:lvlText w:val=""/>
      <w:lvlJc w:val="left"/>
      <w:pPr>
        <w:ind w:left="2924" w:hanging="360"/>
      </w:pPr>
      <w:rPr>
        <w:rFonts w:ascii="Symbol" w:hAnsi="Symbol" w:hint="default"/>
      </w:rPr>
    </w:lvl>
    <w:lvl w:ilvl="4" w:tplc="04250003" w:tentative="1">
      <w:start w:val="1"/>
      <w:numFmt w:val="bullet"/>
      <w:lvlText w:val="o"/>
      <w:lvlJc w:val="left"/>
      <w:pPr>
        <w:ind w:left="3644" w:hanging="360"/>
      </w:pPr>
      <w:rPr>
        <w:rFonts w:ascii="Courier New" w:hAnsi="Courier New" w:cs="Courier New" w:hint="default"/>
      </w:rPr>
    </w:lvl>
    <w:lvl w:ilvl="5" w:tplc="04250005" w:tentative="1">
      <w:start w:val="1"/>
      <w:numFmt w:val="bullet"/>
      <w:lvlText w:val=""/>
      <w:lvlJc w:val="left"/>
      <w:pPr>
        <w:ind w:left="4364" w:hanging="360"/>
      </w:pPr>
      <w:rPr>
        <w:rFonts w:ascii="Wingdings" w:hAnsi="Wingdings" w:hint="default"/>
      </w:rPr>
    </w:lvl>
    <w:lvl w:ilvl="6" w:tplc="04250001" w:tentative="1">
      <w:start w:val="1"/>
      <w:numFmt w:val="bullet"/>
      <w:lvlText w:val=""/>
      <w:lvlJc w:val="left"/>
      <w:pPr>
        <w:ind w:left="5084" w:hanging="360"/>
      </w:pPr>
      <w:rPr>
        <w:rFonts w:ascii="Symbol" w:hAnsi="Symbol" w:hint="default"/>
      </w:rPr>
    </w:lvl>
    <w:lvl w:ilvl="7" w:tplc="04250003" w:tentative="1">
      <w:start w:val="1"/>
      <w:numFmt w:val="bullet"/>
      <w:lvlText w:val="o"/>
      <w:lvlJc w:val="left"/>
      <w:pPr>
        <w:ind w:left="5804" w:hanging="360"/>
      </w:pPr>
      <w:rPr>
        <w:rFonts w:ascii="Courier New" w:hAnsi="Courier New" w:cs="Courier New" w:hint="default"/>
      </w:rPr>
    </w:lvl>
    <w:lvl w:ilvl="8" w:tplc="04250005" w:tentative="1">
      <w:start w:val="1"/>
      <w:numFmt w:val="bullet"/>
      <w:lvlText w:val=""/>
      <w:lvlJc w:val="left"/>
      <w:pPr>
        <w:ind w:left="6524" w:hanging="360"/>
      </w:pPr>
      <w:rPr>
        <w:rFonts w:ascii="Wingdings" w:hAnsi="Wingdings" w:hint="default"/>
      </w:rPr>
    </w:lvl>
  </w:abstractNum>
  <w:abstractNum w:abstractNumId="31" w15:restartNumberingAfterBreak="0">
    <w:nsid w:val="5A3321C8"/>
    <w:multiLevelType w:val="hybridMultilevel"/>
    <w:tmpl w:val="42CAA56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2" w15:restartNumberingAfterBreak="0">
    <w:nsid w:val="5C0D2F77"/>
    <w:multiLevelType w:val="hybridMultilevel"/>
    <w:tmpl w:val="2B22191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3" w15:restartNumberingAfterBreak="0">
    <w:nsid w:val="5C0F6A3F"/>
    <w:multiLevelType w:val="hybridMultilevel"/>
    <w:tmpl w:val="A6FC9FE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4" w15:restartNumberingAfterBreak="0">
    <w:nsid w:val="5DAB2A30"/>
    <w:multiLevelType w:val="hybridMultilevel"/>
    <w:tmpl w:val="3E02378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5" w15:restartNumberingAfterBreak="0">
    <w:nsid w:val="5DD158DB"/>
    <w:multiLevelType w:val="hybridMultilevel"/>
    <w:tmpl w:val="080E4D3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6" w15:restartNumberingAfterBreak="0">
    <w:nsid w:val="6C3501DD"/>
    <w:multiLevelType w:val="hybridMultilevel"/>
    <w:tmpl w:val="5E8229E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7" w15:restartNumberingAfterBreak="0">
    <w:nsid w:val="6D291767"/>
    <w:multiLevelType w:val="hybridMultilevel"/>
    <w:tmpl w:val="EAF2D86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8" w15:restartNumberingAfterBreak="0">
    <w:nsid w:val="6DDF5422"/>
    <w:multiLevelType w:val="hybridMultilevel"/>
    <w:tmpl w:val="A58EBC1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9" w15:restartNumberingAfterBreak="0">
    <w:nsid w:val="6EF2038A"/>
    <w:multiLevelType w:val="hybridMultilevel"/>
    <w:tmpl w:val="9F3896E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0" w15:restartNumberingAfterBreak="0">
    <w:nsid w:val="6F7B0E20"/>
    <w:multiLevelType w:val="hybridMultilevel"/>
    <w:tmpl w:val="03007FD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1" w15:restartNumberingAfterBreak="0">
    <w:nsid w:val="704424B4"/>
    <w:multiLevelType w:val="hybridMultilevel"/>
    <w:tmpl w:val="7AC415E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2" w15:restartNumberingAfterBreak="0">
    <w:nsid w:val="70AD7486"/>
    <w:multiLevelType w:val="hybridMultilevel"/>
    <w:tmpl w:val="7D34C832"/>
    <w:lvl w:ilvl="0" w:tplc="0409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3" w15:restartNumberingAfterBreak="0">
    <w:nsid w:val="738A3C2E"/>
    <w:multiLevelType w:val="hybridMultilevel"/>
    <w:tmpl w:val="CD246C2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4" w15:restartNumberingAfterBreak="0">
    <w:nsid w:val="78895F92"/>
    <w:multiLevelType w:val="hybridMultilevel"/>
    <w:tmpl w:val="479A357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5" w15:restartNumberingAfterBreak="0">
    <w:nsid w:val="79D40D35"/>
    <w:multiLevelType w:val="hybridMultilevel"/>
    <w:tmpl w:val="93BAE85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6" w15:restartNumberingAfterBreak="0">
    <w:nsid w:val="7A5A1619"/>
    <w:multiLevelType w:val="hybridMultilevel"/>
    <w:tmpl w:val="270A039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7" w15:restartNumberingAfterBreak="0">
    <w:nsid w:val="7BED0D60"/>
    <w:multiLevelType w:val="hybridMultilevel"/>
    <w:tmpl w:val="940E501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8" w15:restartNumberingAfterBreak="0">
    <w:nsid w:val="7D1971A1"/>
    <w:multiLevelType w:val="hybridMultilevel"/>
    <w:tmpl w:val="1AC0A6E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9" w15:restartNumberingAfterBreak="0">
    <w:nsid w:val="7E817221"/>
    <w:multiLevelType w:val="hybridMultilevel"/>
    <w:tmpl w:val="3B26B00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num w:numId="1">
    <w:abstractNumId w:val="15"/>
  </w:num>
  <w:num w:numId="2">
    <w:abstractNumId w:val="2"/>
  </w:num>
  <w:num w:numId="3">
    <w:abstractNumId w:val="25"/>
  </w:num>
  <w:num w:numId="4">
    <w:abstractNumId w:val="6"/>
  </w:num>
  <w:num w:numId="5">
    <w:abstractNumId w:val="13"/>
  </w:num>
  <w:num w:numId="6">
    <w:abstractNumId w:val="33"/>
  </w:num>
  <w:num w:numId="7">
    <w:abstractNumId w:val="10"/>
  </w:num>
  <w:num w:numId="8">
    <w:abstractNumId w:val="38"/>
  </w:num>
  <w:num w:numId="9">
    <w:abstractNumId w:val="46"/>
  </w:num>
  <w:num w:numId="10">
    <w:abstractNumId w:val="22"/>
  </w:num>
  <w:num w:numId="11">
    <w:abstractNumId w:val="35"/>
  </w:num>
  <w:num w:numId="12">
    <w:abstractNumId w:val="41"/>
  </w:num>
  <w:num w:numId="13">
    <w:abstractNumId w:val="14"/>
  </w:num>
  <w:num w:numId="14">
    <w:abstractNumId w:val="49"/>
  </w:num>
  <w:num w:numId="15">
    <w:abstractNumId w:val="24"/>
  </w:num>
  <w:num w:numId="16">
    <w:abstractNumId w:val="29"/>
  </w:num>
  <w:num w:numId="17">
    <w:abstractNumId w:val="7"/>
  </w:num>
  <w:num w:numId="18">
    <w:abstractNumId w:val="27"/>
  </w:num>
  <w:num w:numId="19">
    <w:abstractNumId w:val="11"/>
  </w:num>
  <w:num w:numId="20">
    <w:abstractNumId w:val="9"/>
  </w:num>
  <w:num w:numId="21">
    <w:abstractNumId w:val="47"/>
  </w:num>
  <w:num w:numId="22">
    <w:abstractNumId w:val="31"/>
  </w:num>
  <w:num w:numId="23">
    <w:abstractNumId w:val="28"/>
  </w:num>
  <w:num w:numId="24">
    <w:abstractNumId w:val="4"/>
  </w:num>
  <w:num w:numId="25">
    <w:abstractNumId w:val="36"/>
  </w:num>
  <w:num w:numId="26">
    <w:abstractNumId w:val="20"/>
  </w:num>
  <w:num w:numId="27">
    <w:abstractNumId w:val="23"/>
  </w:num>
  <w:num w:numId="28">
    <w:abstractNumId w:val="21"/>
  </w:num>
  <w:num w:numId="29">
    <w:abstractNumId w:val="18"/>
  </w:num>
  <w:num w:numId="30">
    <w:abstractNumId w:val="39"/>
  </w:num>
  <w:num w:numId="31">
    <w:abstractNumId w:val="0"/>
  </w:num>
  <w:num w:numId="32">
    <w:abstractNumId w:val="34"/>
  </w:num>
  <w:num w:numId="33">
    <w:abstractNumId w:val="8"/>
  </w:num>
  <w:num w:numId="34">
    <w:abstractNumId w:val="43"/>
  </w:num>
  <w:num w:numId="35">
    <w:abstractNumId w:val="42"/>
  </w:num>
  <w:num w:numId="36">
    <w:abstractNumId w:val="40"/>
  </w:num>
  <w:num w:numId="37">
    <w:abstractNumId w:val="30"/>
  </w:num>
  <w:num w:numId="38">
    <w:abstractNumId w:val="12"/>
  </w:num>
  <w:num w:numId="39">
    <w:abstractNumId w:val="1"/>
  </w:num>
  <w:num w:numId="40">
    <w:abstractNumId w:val="19"/>
  </w:num>
  <w:num w:numId="41">
    <w:abstractNumId w:val="44"/>
  </w:num>
  <w:num w:numId="42">
    <w:abstractNumId w:val="26"/>
  </w:num>
  <w:num w:numId="43">
    <w:abstractNumId w:val="17"/>
  </w:num>
  <w:num w:numId="44">
    <w:abstractNumId w:val="3"/>
  </w:num>
  <w:num w:numId="45">
    <w:abstractNumId w:val="45"/>
  </w:num>
  <w:num w:numId="46">
    <w:abstractNumId w:val="48"/>
  </w:num>
  <w:num w:numId="47">
    <w:abstractNumId w:val="16"/>
  </w:num>
  <w:num w:numId="48">
    <w:abstractNumId w:val="32"/>
  </w:num>
  <w:num w:numId="49">
    <w:abstractNumId w:val="37"/>
  </w:num>
  <w:num w:numId="5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drawingGridHorizontalSpacing w:val="120"/>
  <w:displayHorizontalDrawingGridEvery w:val="2"/>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47163"/>
    <w:rsid w:val="00000E63"/>
    <w:rsid w:val="00003B10"/>
    <w:rsid w:val="00004E63"/>
    <w:rsid w:val="000131C2"/>
    <w:rsid w:val="000159B1"/>
    <w:rsid w:val="000230CF"/>
    <w:rsid w:val="000304A6"/>
    <w:rsid w:val="00042530"/>
    <w:rsid w:val="000441A1"/>
    <w:rsid w:val="00045EDF"/>
    <w:rsid w:val="00047163"/>
    <w:rsid w:val="0005305E"/>
    <w:rsid w:val="00063714"/>
    <w:rsid w:val="0007514B"/>
    <w:rsid w:val="00076853"/>
    <w:rsid w:val="00084AD5"/>
    <w:rsid w:val="00086E80"/>
    <w:rsid w:val="000901ED"/>
    <w:rsid w:val="000908C9"/>
    <w:rsid w:val="000950DE"/>
    <w:rsid w:val="000A2E04"/>
    <w:rsid w:val="000A30E0"/>
    <w:rsid w:val="000B1C06"/>
    <w:rsid w:val="000B49B0"/>
    <w:rsid w:val="000B6710"/>
    <w:rsid w:val="000C4A64"/>
    <w:rsid w:val="000D0CD2"/>
    <w:rsid w:val="000D2FE2"/>
    <w:rsid w:val="000D57EF"/>
    <w:rsid w:val="000E1136"/>
    <w:rsid w:val="000E7FB7"/>
    <w:rsid w:val="000F286A"/>
    <w:rsid w:val="000F2C6A"/>
    <w:rsid w:val="000F328E"/>
    <w:rsid w:val="000F4F03"/>
    <w:rsid w:val="000F5979"/>
    <w:rsid w:val="00100582"/>
    <w:rsid w:val="00100C80"/>
    <w:rsid w:val="001131A9"/>
    <w:rsid w:val="001343C1"/>
    <w:rsid w:val="00153382"/>
    <w:rsid w:val="00154C60"/>
    <w:rsid w:val="00182B21"/>
    <w:rsid w:val="001835CF"/>
    <w:rsid w:val="00183FB0"/>
    <w:rsid w:val="001957F2"/>
    <w:rsid w:val="001966BC"/>
    <w:rsid w:val="001A1324"/>
    <w:rsid w:val="001B22AF"/>
    <w:rsid w:val="001C103F"/>
    <w:rsid w:val="001C24FB"/>
    <w:rsid w:val="001C567E"/>
    <w:rsid w:val="001D0B78"/>
    <w:rsid w:val="001E4C24"/>
    <w:rsid w:val="001E62A4"/>
    <w:rsid w:val="001F3FD4"/>
    <w:rsid w:val="001F438F"/>
    <w:rsid w:val="001F6F36"/>
    <w:rsid w:val="00204B8A"/>
    <w:rsid w:val="00206546"/>
    <w:rsid w:val="00206A70"/>
    <w:rsid w:val="00211591"/>
    <w:rsid w:val="00211E8C"/>
    <w:rsid w:val="00212213"/>
    <w:rsid w:val="0021564A"/>
    <w:rsid w:val="00216E9F"/>
    <w:rsid w:val="00220AF6"/>
    <w:rsid w:val="00222186"/>
    <w:rsid w:val="00222AC3"/>
    <w:rsid w:val="00222DA2"/>
    <w:rsid w:val="00224431"/>
    <w:rsid w:val="002418DF"/>
    <w:rsid w:val="00242199"/>
    <w:rsid w:val="00247239"/>
    <w:rsid w:val="0025049D"/>
    <w:rsid w:val="00252249"/>
    <w:rsid w:val="002532B8"/>
    <w:rsid w:val="00253FF5"/>
    <w:rsid w:val="00254F3F"/>
    <w:rsid w:val="002578EB"/>
    <w:rsid w:val="00263A61"/>
    <w:rsid w:val="00264D47"/>
    <w:rsid w:val="00282267"/>
    <w:rsid w:val="00282587"/>
    <w:rsid w:val="00284C96"/>
    <w:rsid w:val="00291812"/>
    <w:rsid w:val="00297581"/>
    <w:rsid w:val="002A76F3"/>
    <w:rsid w:val="002B304B"/>
    <w:rsid w:val="002B68D3"/>
    <w:rsid w:val="002D70F6"/>
    <w:rsid w:val="002D78D7"/>
    <w:rsid w:val="002E2F95"/>
    <w:rsid w:val="002E3BCA"/>
    <w:rsid w:val="002E56A9"/>
    <w:rsid w:val="002F3F2F"/>
    <w:rsid w:val="002F566F"/>
    <w:rsid w:val="002F7D3E"/>
    <w:rsid w:val="00302E27"/>
    <w:rsid w:val="00303A6C"/>
    <w:rsid w:val="003054B7"/>
    <w:rsid w:val="00310F6E"/>
    <w:rsid w:val="00315348"/>
    <w:rsid w:val="0032502C"/>
    <w:rsid w:val="00327233"/>
    <w:rsid w:val="00332519"/>
    <w:rsid w:val="003521CA"/>
    <w:rsid w:val="00357C54"/>
    <w:rsid w:val="00365430"/>
    <w:rsid w:val="003659FD"/>
    <w:rsid w:val="00367F57"/>
    <w:rsid w:val="00371C52"/>
    <w:rsid w:val="00374651"/>
    <w:rsid w:val="00375123"/>
    <w:rsid w:val="00385153"/>
    <w:rsid w:val="00393AA6"/>
    <w:rsid w:val="00394634"/>
    <w:rsid w:val="00397DE7"/>
    <w:rsid w:val="003A1C22"/>
    <w:rsid w:val="003A5E0F"/>
    <w:rsid w:val="003B228A"/>
    <w:rsid w:val="003B2A6D"/>
    <w:rsid w:val="003B4EA4"/>
    <w:rsid w:val="003D1E3C"/>
    <w:rsid w:val="003D63C0"/>
    <w:rsid w:val="003E12CC"/>
    <w:rsid w:val="003E2DBF"/>
    <w:rsid w:val="003E7C35"/>
    <w:rsid w:val="00404482"/>
    <w:rsid w:val="00404718"/>
    <w:rsid w:val="00405B78"/>
    <w:rsid w:val="00411518"/>
    <w:rsid w:val="00415B24"/>
    <w:rsid w:val="004301E9"/>
    <w:rsid w:val="00440848"/>
    <w:rsid w:val="00440CFA"/>
    <w:rsid w:val="004456B0"/>
    <w:rsid w:val="0044678B"/>
    <w:rsid w:val="004472CC"/>
    <w:rsid w:val="004476E2"/>
    <w:rsid w:val="00471EFE"/>
    <w:rsid w:val="004810C6"/>
    <w:rsid w:val="0048627C"/>
    <w:rsid w:val="004A000D"/>
    <w:rsid w:val="004A6752"/>
    <w:rsid w:val="004A684F"/>
    <w:rsid w:val="004B2DEF"/>
    <w:rsid w:val="004B390A"/>
    <w:rsid w:val="004B4754"/>
    <w:rsid w:val="004C54E8"/>
    <w:rsid w:val="004C7F58"/>
    <w:rsid w:val="004D1640"/>
    <w:rsid w:val="004D3678"/>
    <w:rsid w:val="004D46EB"/>
    <w:rsid w:val="004D55A0"/>
    <w:rsid w:val="004E0B89"/>
    <w:rsid w:val="004E1FDC"/>
    <w:rsid w:val="004E42FC"/>
    <w:rsid w:val="004E7B9F"/>
    <w:rsid w:val="004F1737"/>
    <w:rsid w:val="004F7AF8"/>
    <w:rsid w:val="00501A8F"/>
    <w:rsid w:val="00503364"/>
    <w:rsid w:val="00503812"/>
    <w:rsid w:val="005061D3"/>
    <w:rsid w:val="0050633D"/>
    <w:rsid w:val="0050677F"/>
    <w:rsid w:val="00515A71"/>
    <w:rsid w:val="00515B42"/>
    <w:rsid w:val="005162EE"/>
    <w:rsid w:val="005322F1"/>
    <w:rsid w:val="0053277D"/>
    <w:rsid w:val="00533375"/>
    <w:rsid w:val="00534982"/>
    <w:rsid w:val="0055068D"/>
    <w:rsid w:val="00564A56"/>
    <w:rsid w:val="00571A58"/>
    <w:rsid w:val="0057227C"/>
    <w:rsid w:val="00580C15"/>
    <w:rsid w:val="005863D0"/>
    <w:rsid w:val="00594DED"/>
    <w:rsid w:val="005A302E"/>
    <w:rsid w:val="005B108D"/>
    <w:rsid w:val="005B3867"/>
    <w:rsid w:val="005D14D5"/>
    <w:rsid w:val="005D227F"/>
    <w:rsid w:val="005D456F"/>
    <w:rsid w:val="005E206E"/>
    <w:rsid w:val="005E3509"/>
    <w:rsid w:val="005E5636"/>
    <w:rsid w:val="005E64FD"/>
    <w:rsid w:val="005E6A79"/>
    <w:rsid w:val="005F27D4"/>
    <w:rsid w:val="005F472C"/>
    <w:rsid w:val="0060537A"/>
    <w:rsid w:val="00625EB5"/>
    <w:rsid w:val="006305F8"/>
    <w:rsid w:val="00633CA0"/>
    <w:rsid w:val="00637695"/>
    <w:rsid w:val="00640911"/>
    <w:rsid w:val="00646522"/>
    <w:rsid w:val="00647E59"/>
    <w:rsid w:val="00651AF4"/>
    <w:rsid w:val="00654674"/>
    <w:rsid w:val="0065592F"/>
    <w:rsid w:val="00660805"/>
    <w:rsid w:val="006615E4"/>
    <w:rsid w:val="0066421C"/>
    <w:rsid w:val="00665EDB"/>
    <w:rsid w:val="0067044B"/>
    <w:rsid w:val="00685CB4"/>
    <w:rsid w:val="006923D8"/>
    <w:rsid w:val="006943F0"/>
    <w:rsid w:val="006A3852"/>
    <w:rsid w:val="006B4862"/>
    <w:rsid w:val="006C0C70"/>
    <w:rsid w:val="006C5C9B"/>
    <w:rsid w:val="006E12E8"/>
    <w:rsid w:val="006E4872"/>
    <w:rsid w:val="006E584E"/>
    <w:rsid w:val="006E7E83"/>
    <w:rsid w:val="006F1793"/>
    <w:rsid w:val="00704A82"/>
    <w:rsid w:val="007057B9"/>
    <w:rsid w:val="00710578"/>
    <w:rsid w:val="00712AF3"/>
    <w:rsid w:val="007206AF"/>
    <w:rsid w:val="0072652F"/>
    <w:rsid w:val="00730E63"/>
    <w:rsid w:val="007320B8"/>
    <w:rsid w:val="00735DC0"/>
    <w:rsid w:val="00737482"/>
    <w:rsid w:val="00744BE0"/>
    <w:rsid w:val="0074745F"/>
    <w:rsid w:val="007550E0"/>
    <w:rsid w:val="00762A78"/>
    <w:rsid w:val="007673C9"/>
    <w:rsid w:val="00771CF5"/>
    <w:rsid w:val="0077691A"/>
    <w:rsid w:val="00780366"/>
    <w:rsid w:val="00785858"/>
    <w:rsid w:val="0079275C"/>
    <w:rsid w:val="00792CB0"/>
    <w:rsid w:val="00792EFF"/>
    <w:rsid w:val="00794930"/>
    <w:rsid w:val="00796827"/>
    <w:rsid w:val="007A5117"/>
    <w:rsid w:val="007B3711"/>
    <w:rsid w:val="007B6B9D"/>
    <w:rsid w:val="007D067E"/>
    <w:rsid w:val="007D67CA"/>
    <w:rsid w:val="007E4BE4"/>
    <w:rsid w:val="007E6754"/>
    <w:rsid w:val="00801157"/>
    <w:rsid w:val="0080598E"/>
    <w:rsid w:val="0080608D"/>
    <w:rsid w:val="00807617"/>
    <w:rsid w:val="00814335"/>
    <w:rsid w:val="00833C29"/>
    <w:rsid w:val="00835772"/>
    <w:rsid w:val="00846A29"/>
    <w:rsid w:val="00847650"/>
    <w:rsid w:val="0086006B"/>
    <w:rsid w:val="00865B76"/>
    <w:rsid w:val="00865F26"/>
    <w:rsid w:val="008751EC"/>
    <w:rsid w:val="00880547"/>
    <w:rsid w:val="00883975"/>
    <w:rsid w:val="008903E7"/>
    <w:rsid w:val="00891CAD"/>
    <w:rsid w:val="008C1792"/>
    <w:rsid w:val="008C1BC7"/>
    <w:rsid w:val="008C39E3"/>
    <w:rsid w:val="008C4D3C"/>
    <w:rsid w:val="008D12F9"/>
    <w:rsid w:val="008D6108"/>
    <w:rsid w:val="008E3AEC"/>
    <w:rsid w:val="008F4287"/>
    <w:rsid w:val="00912167"/>
    <w:rsid w:val="0091477C"/>
    <w:rsid w:val="00914A6B"/>
    <w:rsid w:val="00921062"/>
    <w:rsid w:val="0092497E"/>
    <w:rsid w:val="00933E48"/>
    <w:rsid w:val="00943F35"/>
    <w:rsid w:val="00961934"/>
    <w:rsid w:val="00963291"/>
    <w:rsid w:val="00965EB3"/>
    <w:rsid w:val="00976D98"/>
    <w:rsid w:val="009818D3"/>
    <w:rsid w:val="00993BC4"/>
    <w:rsid w:val="00994D8A"/>
    <w:rsid w:val="009976C7"/>
    <w:rsid w:val="009A097D"/>
    <w:rsid w:val="009A6975"/>
    <w:rsid w:val="009B7977"/>
    <w:rsid w:val="009C4650"/>
    <w:rsid w:val="009C6A25"/>
    <w:rsid w:val="009D3E64"/>
    <w:rsid w:val="009E0B9B"/>
    <w:rsid w:val="009E49C5"/>
    <w:rsid w:val="009F26A2"/>
    <w:rsid w:val="00A01480"/>
    <w:rsid w:val="00A01546"/>
    <w:rsid w:val="00A0215D"/>
    <w:rsid w:val="00A03C7D"/>
    <w:rsid w:val="00A05B82"/>
    <w:rsid w:val="00A11FE8"/>
    <w:rsid w:val="00A370DF"/>
    <w:rsid w:val="00A379C2"/>
    <w:rsid w:val="00A610A8"/>
    <w:rsid w:val="00A61B35"/>
    <w:rsid w:val="00A7105D"/>
    <w:rsid w:val="00A82CA4"/>
    <w:rsid w:val="00A8375D"/>
    <w:rsid w:val="00A8645A"/>
    <w:rsid w:val="00A90038"/>
    <w:rsid w:val="00A90408"/>
    <w:rsid w:val="00A90422"/>
    <w:rsid w:val="00A913B5"/>
    <w:rsid w:val="00A91A7D"/>
    <w:rsid w:val="00A95225"/>
    <w:rsid w:val="00AA0C12"/>
    <w:rsid w:val="00AA13BD"/>
    <w:rsid w:val="00AA46D7"/>
    <w:rsid w:val="00AA51EE"/>
    <w:rsid w:val="00AB3079"/>
    <w:rsid w:val="00AC4CAE"/>
    <w:rsid w:val="00AD0F03"/>
    <w:rsid w:val="00AE0D3E"/>
    <w:rsid w:val="00AE0EBF"/>
    <w:rsid w:val="00AF29B3"/>
    <w:rsid w:val="00AF2DC7"/>
    <w:rsid w:val="00AF6335"/>
    <w:rsid w:val="00B0251D"/>
    <w:rsid w:val="00B05F3F"/>
    <w:rsid w:val="00B15D74"/>
    <w:rsid w:val="00B23E5D"/>
    <w:rsid w:val="00B26215"/>
    <w:rsid w:val="00B2779E"/>
    <w:rsid w:val="00B30305"/>
    <w:rsid w:val="00B311F3"/>
    <w:rsid w:val="00B33097"/>
    <w:rsid w:val="00B425ED"/>
    <w:rsid w:val="00B45A6F"/>
    <w:rsid w:val="00B50BDB"/>
    <w:rsid w:val="00B6544A"/>
    <w:rsid w:val="00B65C22"/>
    <w:rsid w:val="00B65F77"/>
    <w:rsid w:val="00B70A91"/>
    <w:rsid w:val="00B70FDF"/>
    <w:rsid w:val="00B764A3"/>
    <w:rsid w:val="00B85EA7"/>
    <w:rsid w:val="00B87859"/>
    <w:rsid w:val="00B916F2"/>
    <w:rsid w:val="00B941EF"/>
    <w:rsid w:val="00B956ED"/>
    <w:rsid w:val="00BA1B90"/>
    <w:rsid w:val="00BA6133"/>
    <w:rsid w:val="00BB1BE6"/>
    <w:rsid w:val="00BB25AC"/>
    <w:rsid w:val="00BB3A1D"/>
    <w:rsid w:val="00BB61A2"/>
    <w:rsid w:val="00BB689B"/>
    <w:rsid w:val="00BD01B3"/>
    <w:rsid w:val="00BD7418"/>
    <w:rsid w:val="00BE4B34"/>
    <w:rsid w:val="00BF2E8C"/>
    <w:rsid w:val="00BF393A"/>
    <w:rsid w:val="00C10F3C"/>
    <w:rsid w:val="00C13A84"/>
    <w:rsid w:val="00C2349F"/>
    <w:rsid w:val="00C24C3A"/>
    <w:rsid w:val="00C27913"/>
    <w:rsid w:val="00C27AA7"/>
    <w:rsid w:val="00C30A81"/>
    <w:rsid w:val="00C32B2E"/>
    <w:rsid w:val="00C32FF4"/>
    <w:rsid w:val="00C331EE"/>
    <w:rsid w:val="00C37401"/>
    <w:rsid w:val="00C41BC7"/>
    <w:rsid w:val="00C430AE"/>
    <w:rsid w:val="00C43825"/>
    <w:rsid w:val="00C47B4D"/>
    <w:rsid w:val="00C47ECF"/>
    <w:rsid w:val="00C507D9"/>
    <w:rsid w:val="00C63272"/>
    <w:rsid w:val="00C6370A"/>
    <w:rsid w:val="00C661F3"/>
    <w:rsid w:val="00C712D7"/>
    <w:rsid w:val="00C715F2"/>
    <w:rsid w:val="00C74E49"/>
    <w:rsid w:val="00C74EB1"/>
    <w:rsid w:val="00C74F45"/>
    <w:rsid w:val="00C754E3"/>
    <w:rsid w:val="00C77911"/>
    <w:rsid w:val="00C8185E"/>
    <w:rsid w:val="00C83907"/>
    <w:rsid w:val="00C9675A"/>
    <w:rsid w:val="00CA3259"/>
    <w:rsid w:val="00CB0278"/>
    <w:rsid w:val="00CC457B"/>
    <w:rsid w:val="00CC796F"/>
    <w:rsid w:val="00CD08BA"/>
    <w:rsid w:val="00CD1B1C"/>
    <w:rsid w:val="00CF36D8"/>
    <w:rsid w:val="00D017AB"/>
    <w:rsid w:val="00D037D9"/>
    <w:rsid w:val="00D16199"/>
    <w:rsid w:val="00D21C81"/>
    <w:rsid w:val="00D30885"/>
    <w:rsid w:val="00D36136"/>
    <w:rsid w:val="00D44FFA"/>
    <w:rsid w:val="00D45FE1"/>
    <w:rsid w:val="00D4671B"/>
    <w:rsid w:val="00D52D07"/>
    <w:rsid w:val="00D54BCD"/>
    <w:rsid w:val="00D67135"/>
    <w:rsid w:val="00D70440"/>
    <w:rsid w:val="00D848B5"/>
    <w:rsid w:val="00D921F0"/>
    <w:rsid w:val="00D97A5B"/>
    <w:rsid w:val="00DA08DC"/>
    <w:rsid w:val="00DA28E8"/>
    <w:rsid w:val="00DB03A7"/>
    <w:rsid w:val="00DC3717"/>
    <w:rsid w:val="00DC55C7"/>
    <w:rsid w:val="00DD3AB3"/>
    <w:rsid w:val="00DD5C14"/>
    <w:rsid w:val="00DE72B8"/>
    <w:rsid w:val="00DF018C"/>
    <w:rsid w:val="00DF03B3"/>
    <w:rsid w:val="00DF47D4"/>
    <w:rsid w:val="00E0072F"/>
    <w:rsid w:val="00E15D75"/>
    <w:rsid w:val="00E26C9A"/>
    <w:rsid w:val="00E2768A"/>
    <w:rsid w:val="00E33527"/>
    <w:rsid w:val="00E51D7B"/>
    <w:rsid w:val="00E51E1A"/>
    <w:rsid w:val="00E52A6C"/>
    <w:rsid w:val="00E57A72"/>
    <w:rsid w:val="00E604A3"/>
    <w:rsid w:val="00E657D2"/>
    <w:rsid w:val="00E76101"/>
    <w:rsid w:val="00E8287E"/>
    <w:rsid w:val="00E83987"/>
    <w:rsid w:val="00E86E73"/>
    <w:rsid w:val="00E91EDA"/>
    <w:rsid w:val="00E95226"/>
    <w:rsid w:val="00E95653"/>
    <w:rsid w:val="00E95CA1"/>
    <w:rsid w:val="00EA32A9"/>
    <w:rsid w:val="00EA4D64"/>
    <w:rsid w:val="00EA606F"/>
    <w:rsid w:val="00EB0531"/>
    <w:rsid w:val="00EB3266"/>
    <w:rsid w:val="00EB6D40"/>
    <w:rsid w:val="00EC5274"/>
    <w:rsid w:val="00ED2416"/>
    <w:rsid w:val="00ED2E66"/>
    <w:rsid w:val="00ED3121"/>
    <w:rsid w:val="00ED49CB"/>
    <w:rsid w:val="00ED54C1"/>
    <w:rsid w:val="00ED6A6A"/>
    <w:rsid w:val="00EE25A7"/>
    <w:rsid w:val="00EE5F63"/>
    <w:rsid w:val="00EF0073"/>
    <w:rsid w:val="00EF6327"/>
    <w:rsid w:val="00F01759"/>
    <w:rsid w:val="00F0532C"/>
    <w:rsid w:val="00F15256"/>
    <w:rsid w:val="00F23A52"/>
    <w:rsid w:val="00F23F93"/>
    <w:rsid w:val="00F27A27"/>
    <w:rsid w:val="00F327D7"/>
    <w:rsid w:val="00F45D67"/>
    <w:rsid w:val="00F51380"/>
    <w:rsid w:val="00F63DF5"/>
    <w:rsid w:val="00F64B4F"/>
    <w:rsid w:val="00F719F3"/>
    <w:rsid w:val="00F73FF3"/>
    <w:rsid w:val="00F8028B"/>
    <w:rsid w:val="00F8028E"/>
    <w:rsid w:val="00F80E1B"/>
    <w:rsid w:val="00F8158A"/>
    <w:rsid w:val="00F8221C"/>
    <w:rsid w:val="00F83575"/>
    <w:rsid w:val="00F84D35"/>
    <w:rsid w:val="00F9064B"/>
    <w:rsid w:val="00F969CB"/>
    <w:rsid w:val="00FA0327"/>
    <w:rsid w:val="00FB4F2E"/>
    <w:rsid w:val="00FC1132"/>
    <w:rsid w:val="00FC25FC"/>
    <w:rsid w:val="00FC5AE3"/>
    <w:rsid w:val="00FD053E"/>
    <w:rsid w:val="00FD187F"/>
    <w:rsid w:val="00FD44DC"/>
    <w:rsid w:val="00FD784D"/>
    <w:rsid w:val="00FE03D6"/>
    <w:rsid w:val="00FE061E"/>
    <w:rsid w:val="00FE2F57"/>
    <w:rsid w:val="00FE6520"/>
    <w:rsid w:val="00FE6D3B"/>
    <w:rsid w:val="00FF5E44"/>
  </w:rsids>
  <m:mathPr>
    <m:mathFont m:val="Cambria Math"/>
    <m:brkBin m:val="before"/>
    <m:brkBinSub m:val="--"/>
    <m:smallFrac m:val="0"/>
    <m:dispDef/>
    <m:lMargin m:val="0"/>
    <m:rMargin m:val="0"/>
    <m:defJc m:val="centerGroup"/>
    <m:wrapIndent m:val="1440"/>
    <m:intLim m:val="subSup"/>
    <m:naryLim m:val="undOvr"/>
  </m:mathPr>
  <w:themeFontLang w:val="et-EE"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E79827A"/>
  <w15:docId w15:val="{E9188658-3DAC-49DC-8801-635130E1F5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rebuchet MS" w:eastAsiaTheme="minorHAnsi" w:hAnsi="Trebuchet MS" w:cs="Tahoma"/>
        <w:sz w:val="24"/>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2418DF"/>
  </w:style>
  <w:style w:type="paragraph" w:styleId="Pealkiri1">
    <w:name w:val="heading 1"/>
    <w:basedOn w:val="Normaallaad"/>
    <w:next w:val="Normaallaad"/>
    <w:link w:val="Pealkiri1Mrk"/>
    <w:uiPriority w:val="9"/>
    <w:qFormat/>
    <w:rsid w:val="00FA032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Pealkiri2">
    <w:name w:val="heading 2"/>
    <w:basedOn w:val="Normaallaad"/>
    <w:next w:val="Normaallaad"/>
    <w:link w:val="Pealkiri2Mrk"/>
    <w:uiPriority w:val="9"/>
    <w:unhideWhenUsed/>
    <w:qFormat/>
    <w:rsid w:val="00730E6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Pealkiri3">
    <w:name w:val="heading 3"/>
    <w:basedOn w:val="Normaallaad"/>
    <w:next w:val="Normaallaad"/>
    <w:link w:val="Pealkiri3Mrk"/>
    <w:uiPriority w:val="9"/>
    <w:unhideWhenUsed/>
    <w:qFormat/>
    <w:rsid w:val="0025049D"/>
    <w:pPr>
      <w:keepNext/>
      <w:keepLines/>
      <w:spacing w:before="200" w:after="0"/>
      <w:outlineLvl w:val="2"/>
    </w:pPr>
    <w:rPr>
      <w:rFonts w:asciiTheme="majorHAnsi" w:eastAsiaTheme="majorEastAsia" w:hAnsiTheme="majorHAnsi" w:cstheme="majorBidi"/>
      <w:b/>
      <w:bCs/>
      <w:color w:val="4F81BD" w:themeColor="accent1"/>
    </w:rPr>
  </w:style>
  <w:style w:type="paragraph" w:styleId="Pealkiri4">
    <w:name w:val="heading 4"/>
    <w:basedOn w:val="Normaallaad"/>
    <w:next w:val="Normaallaad"/>
    <w:link w:val="Pealkiri4Mrk"/>
    <w:uiPriority w:val="9"/>
    <w:unhideWhenUsed/>
    <w:qFormat/>
    <w:rsid w:val="00206546"/>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styleId="Hperlink">
    <w:name w:val="Hyperlink"/>
    <w:basedOn w:val="Liguvaikefont"/>
    <w:uiPriority w:val="99"/>
    <w:unhideWhenUsed/>
    <w:rsid w:val="00047163"/>
    <w:rPr>
      <w:color w:val="0000FF" w:themeColor="hyperlink"/>
      <w:u w:val="single"/>
    </w:rPr>
  </w:style>
  <w:style w:type="paragraph" w:styleId="SK1">
    <w:name w:val="toc 1"/>
    <w:basedOn w:val="Normaallaad"/>
    <w:next w:val="Normaallaad"/>
    <w:autoRedefine/>
    <w:uiPriority w:val="39"/>
    <w:unhideWhenUsed/>
    <w:rsid w:val="00BF2E8C"/>
    <w:pPr>
      <w:tabs>
        <w:tab w:val="right" w:leader="dot" w:pos="9062"/>
      </w:tabs>
      <w:spacing w:after="100"/>
    </w:pPr>
    <w:rPr>
      <w:noProof/>
    </w:rPr>
  </w:style>
  <w:style w:type="paragraph" w:styleId="SK2">
    <w:name w:val="toc 2"/>
    <w:basedOn w:val="Normaallaad"/>
    <w:next w:val="Normaallaad"/>
    <w:autoRedefine/>
    <w:uiPriority w:val="39"/>
    <w:unhideWhenUsed/>
    <w:rsid w:val="00047163"/>
    <w:pPr>
      <w:spacing w:after="100"/>
      <w:ind w:left="240"/>
    </w:pPr>
  </w:style>
  <w:style w:type="paragraph" w:styleId="Loendilik">
    <w:name w:val="List Paragraph"/>
    <w:basedOn w:val="Normaallaad"/>
    <w:uiPriority w:val="34"/>
    <w:qFormat/>
    <w:rsid w:val="00047163"/>
    <w:pPr>
      <w:ind w:left="720"/>
      <w:contextualSpacing/>
    </w:pPr>
  </w:style>
  <w:style w:type="character" w:customStyle="1" w:styleId="Pealkiri1Mrk">
    <w:name w:val="Pealkiri 1 Märk"/>
    <w:basedOn w:val="Liguvaikefont"/>
    <w:link w:val="Pealkiri1"/>
    <w:uiPriority w:val="9"/>
    <w:rsid w:val="00FA0327"/>
    <w:rPr>
      <w:rFonts w:asciiTheme="majorHAnsi" w:eastAsiaTheme="majorEastAsia" w:hAnsiTheme="majorHAnsi" w:cstheme="majorBidi"/>
      <w:b/>
      <w:bCs/>
      <w:color w:val="365F91" w:themeColor="accent1" w:themeShade="BF"/>
      <w:sz w:val="28"/>
      <w:szCs w:val="28"/>
    </w:rPr>
  </w:style>
  <w:style w:type="paragraph" w:styleId="Pis">
    <w:name w:val="header"/>
    <w:basedOn w:val="Normaallaad"/>
    <w:link w:val="PisMrk"/>
    <w:uiPriority w:val="99"/>
    <w:unhideWhenUsed/>
    <w:rsid w:val="00C32FF4"/>
    <w:pPr>
      <w:tabs>
        <w:tab w:val="center" w:pos="4536"/>
        <w:tab w:val="right" w:pos="9072"/>
      </w:tabs>
      <w:spacing w:after="0" w:line="240" w:lineRule="auto"/>
    </w:pPr>
  </w:style>
  <w:style w:type="character" w:customStyle="1" w:styleId="PisMrk">
    <w:name w:val="Päis Märk"/>
    <w:basedOn w:val="Liguvaikefont"/>
    <w:link w:val="Pis"/>
    <w:uiPriority w:val="99"/>
    <w:rsid w:val="00C32FF4"/>
  </w:style>
  <w:style w:type="paragraph" w:styleId="Jalus">
    <w:name w:val="footer"/>
    <w:basedOn w:val="Normaallaad"/>
    <w:link w:val="JalusMrk"/>
    <w:uiPriority w:val="99"/>
    <w:unhideWhenUsed/>
    <w:rsid w:val="00C32FF4"/>
    <w:pPr>
      <w:tabs>
        <w:tab w:val="center" w:pos="4536"/>
        <w:tab w:val="right" w:pos="9072"/>
      </w:tabs>
      <w:spacing w:after="0" w:line="240" w:lineRule="auto"/>
    </w:pPr>
  </w:style>
  <w:style w:type="character" w:customStyle="1" w:styleId="JalusMrk">
    <w:name w:val="Jalus Märk"/>
    <w:basedOn w:val="Liguvaikefont"/>
    <w:link w:val="Jalus"/>
    <w:uiPriority w:val="99"/>
    <w:rsid w:val="00C32FF4"/>
  </w:style>
  <w:style w:type="paragraph" w:styleId="Jutumullitekst">
    <w:name w:val="Balloon Text"/>
    <w:basedOn w:val="Normaallaad"/>
    <w:link w:val="JutumullitekstMrk"/>
    <w:uiPriority w:val="99"/>
    <w:semiHidden/>
    <w:unhideWhenUsed/>
    <w:rsid w:val="004E42FC"/>
    <w:pPr>
      <w:spacing w:after="0" w:line="240" w:lineRule="auto"/>
    </w:pPr>
    <w:rPr>
      <w:rFonts w:ascii="Tahoma" w:hAnsi="Tahoma"/>
      <w:sz w:val="16"/>
      <w:szCs w:val="16"/>
    </w:rPr>
  </w:style>
  <w:style w:type="character" w:customStyle="1" w:styleId="JutumullitekstMrk">
    <w:name w:val="Jutumullitekst Märk"/>
    <w:basedOn w:val="Liguvaikefont"/>
    <w:link w:val="Jutumullitekst"/>
    <w:uiPriority w:val="99"/>
    <w:semiHidden/>
    <w:rsid w:val="004E42FC"/>
    <w:rPr>
      <w:rFonts w:ascii="Tahoma" w:hAnsi="Tahoma"/>
      <w:sz w:val="16"/>
      <w:szCs w:val="16"/>
    </w:rPr>
  </w:style>
  <w:style w:type="table" w:styleId="Kontuurtabel">
    <w:name w:val="Table Grid"/>
    <w:basedOn w:val="Normaaltabel"/>
    <w:uiPriority w:val="59"/>
    <w:rsid w:val="00F23F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ealkiri2Mrk">
    <w:name w:val="Pealkiri 2 Märk"/>
    <w:basedOn w:val="Liguvaikefont"/>
    <w:link w:val="Pealkiri2"/>
    <w:uiPriority w:val="9"/>
    <w:rsid w:val="00730E63"/>
    <w:rPr>
      <w:rFonts w:asciiTheme="majorHAnsi" w:eastAsiaTheme="majorEastAsia" w:hAnsiTheme="majorHAnsi" w:cstheme="majorBidi"/>
      <w:b/>
      <w:bCs/>
      <w:color w:val="4F81BD" w:themeColor="accent1"/>
      <w:sz w:val="26"/>
      <w:szCs w:val="26"/>
    </w:rPr>
  </w:style>
  <w:style w:type="character" w:customStyle="1" w:styleId="Pealkiri3Mrk">
    <w:name w:val="Pealkiri 3 Märk"/>
    <w:basedOn w:val="Liguvaikefont"/>
    <w:link w:val="Pealkiri3"/>
    <w:uiPriority w:val="9"/>
    <w:rsid w:val="0025049D"/>
    <w:rPr>
      <w:rFonts w:asciiTheme="majorHAnsi" w:eastAsiaTheme="majorEastAsia" w:hAnsiTheme="majorHAnsi" w:cstheme="majorBidi"/>
      <w:b/>
      <w:bCs/>
      <w:color w:val="4F81BD" w:themeColor="accent1"/>
    </w:rPr>
  </w:style>
  <w:style w:type="paragraph" w:styleId="Allmrkusetekst">
    <w:name w:val="footnote text"/>
    <w:basedOn w:val="Normaallaad"/>
    <w:link w:val="AllmrkusetekstMrk"/>
    <w:uiPriority w:val="99"/>
    <w:semiHidden/>
    <w:unhideWhenUsed/>
    <w:rsid w:val="00FE03D6"/>
    <w:pPr>
      <w:spacing w:after="0" w:line="240" w:lineRule="auto"/>
    </w:pPr>
    <w:rPr>
      <w:sz w:val="20"/>
      <w:szCs w:val="20"/>
    </w:rPr>
  </w:style>
  <w:style w:type="character" w:customStyle="1" w:styleId="AllmrkusetekstMrk">
    <w:name w:val="Allmärkuse tekst Märk"/>
    <w:basedOn w:val="Liguvaikefont"/>
    <w:link w:val="Allmrkusetekst"/>
    <w:uiPriority w:val="99"/>
    <w:semiHidden/>
    <w:rsid w:val="00FE03D6"/>
    <w:rPr>
      <w:sz w:val="20"/>
      <w:szCs w:val="20"/>
    </w:rPr>
  </w:style>
  <w:style w:type="character" w:styleId="Allmrkuseviide">
    <w:name w:val="footnote reference"/>
    <w:basedOn w:val="Liguvaikefont"/>
    <w:uiPriority w:val="99"/>
    <w:semiHidden/>
    <w:unhideWhenUsed/>
    <w:rsid w:val="00FE03D6"/>
    <w:rPr>
      <w:vertAlign w:val="superscript"/>
    </w:rPr>
  </w:style>
  <w:style w:type="paragraph" w:customStyle="1" w:styleId="Default">
    <w:name w:val="Default"/>
    <w:rsid w:val="002E3BCA"/>
    <w:pPr>
      <w:autoSpaceDE w:val="0"/>
      <w:autoSpaceDN w:val="0"/>
      <w:adjustRightInd w:val="0"/>
      <w:spacing w:after="0" w:line="240" w:lineRule="auto"/>
    </w:pPr>
    <w:rPr>
      <w:rFonts w:ascii="Times New Roman" w:hAnsi="Times New Roman" w:cs="Times New Roman"/>
      <w:color w:val="000000"/>
      <w:szCs w:val="24"/>
    </w:rPr>
  </w:style>
  <w:style w:type="paragraph" w:styleId="Sisukorrapealkiri">
    <w:name w:val="TOC Heading"/>
    <w:basedOn w:val="Pealkiri1"/>
    <w:next w:val="Normaallaad"/>
    <w:uiPriority w:val="39"/>
    <w:unhideWhenUsed/>
    <w:qFormat/>
    <w:rsid w:val="00796827"/>
    <w:pPr>
      <w:outlineLvl w:val="9"/>
    </w:pPr>
    <w:rPr>
      <w:lang w:val="en-US"/>
    </w:rPr>
  </w:style>
  <w:style w:type="paragraph" w:styleId="SK3">
    <w:name w:val="toc 3"/>
    <w:basedOn w:val="Normaallaad"/>
    <w:next w:val="Normaallaad"/>
    <w:autoRedefine/>
    <w:uiPriority w:val="39"/>
    <w:unhideWhenUsed/>
    <w:rsid w:val="00796827"/>
    <w:pPr>
      <w:spacing w:after="100"/>
      <w:ind w:left="480"/>
    </w:pPr>
  </w:style>
  <w:style w:type="paragraph" w:styleId="Vahedeta">
    <w:name w:val="No Spacing"/>
    <w:link w:val="VahedetaMrk"/>
    <w:uiPriority w:val="1"/>
    <w:qFormat/>
    <w:rsid w:val="00796827"/>
    <w:pPr>
      <w:spacing w:after="0" w:line="240" w:lineRule="auto"/>
    </w:pPr>
    <w:rPr>
      <w:rFonts w:asciiTheme="minorHAnsi" w:eastAsiaTheme="minorEastAsia" w:hAnsiTheme="minorHAnsi" w:cstheme="minorBidi"/>
      <w:sz w:val="22"/>
      <w:lang w:val="en-US"/>
    </w:rPr>
  </w:style>
  <w:style w:type="character" w:customStyle="1" w:styleId="VahedetaMrk">
    <w:name w:val="Vahedeta Märk"/>
    <w:basedOn w:val="Liguvaikefont"/>
    <w:link w:val="Vahedeta"/>
    <w:uiPriority w:val="1"/>
    <w:rsid w:val="00796827"/>
    <w:rPr>
      <w:rFonts w:asciiTheme="minorHAnsi" w:eastAsiaTheme="minorEastAsia" w:hAnsiTheme="minorHAnsi" w:cstheme="minorBidi"/>
      <w:sz w:val="22"/>
      <w:lang w:val="en-US"/>
    </w:rPr>
  </w:style>
  <w:style w:type="character" w:customStyle="1" w:styleId="Pealkiri4Mrk">
    <w:name w:val="Pealkiri 4 Märk"/>
    <w:basedOn w:val="Liguvaikefont"/>
    <w:link w:val="Pealkiri4"/>
    <w:uiPriority w:val="9"/>
    <w:rsid w:val="00206546"/>
    <w:rPr>
      <w:rFonts w:asciiTheme="majorHAnsi" w:eastAsiaTheme="majorEastAsia" w:hAnsiTheme="majorHAnsi" w:cstheme="majorBidi"/>
      <w:i/>
      <w:iCs/>
      <w:color w:val="365F91" w:themeColor="accent1" w:themeShade="BF"/>
    </w:rPr>
  </w:style>
  <w:style w:type="paragraph" w:styleId="Redaktsioon">
    <w:name w:val="Revision"/>
    <w:hidden/>
    <w:uiPriority w:val="99"/>
    <w:semiHidden/>
    <w:rsid w:val="00375123"/>
    <w:pPr>
      <w:spacing w:after="0" w:line="240" w:lineRule="auto"/>
    </w:pPr>
  </w:style>
  <w:style w:type="character" w:styleId="Kommentaariviide">
    <w:name w:val="annotation reference"/>
    <w:basedOn w:val="Liguvaikefont"/>
    <w:uiPriority w:val="99"/>
    <w:semiHidden/>
    <w:unhideWhenUsed/>
    <w:rsid w:val="004472CC"/>
    <w:rPr>
      <w:sz w:val="16"/>
      <w:szCs w:val="16"/>
    </w:rPr>
  </w:style>
  <w:style w:type="paragraph" w:styleId="Kommentaaritekst">
    <w:name w:val="annotation text"/>
    <w:basedOn w:val="Normaallaad"/>
    <w:link w:val="KommentaaritekstMrk"/>
    <w:uiPriority w:val="99"/>
    <w:unhideWhenUsed/>
    <w:rsid w:val="004472CC"/>
    <w:pPr>
      <w:spacing w:line="240" w:lineRule="auto"/>
    </w:pPr>
    <w:rPr>
      <w:sz w:val="20"/>
      <w:szCs w:val="20"/>
    </w:rPr>
  </w:style>
  <w:style w:type="character" w:customStyle="1" w:styleId="KommentaaritekstMrk">
    <w:name w:val="Kommentaari tekst Märk"/>
    <w:basedOn w:val="Liguvaikefont"/>
    <w:link w:val="Kommentaaritekst"/>
    <w:uiPriority w:val="99"/>
    <w:rsid w:val="004472CC"/>
    <w:rPr>
      <w:sz w:val="20"/>
      <w:szCs w:val="20"/>
    </w:rPr>
  </w:style>
  <w:style w:type="paragraph" w:styleId="Kommentaariteema">
    <w:name w:val="annotation subject"/>
    <w:basedOn w:val="Kommentaaritekst"/>
    <w:next w:val="Kommentaaritekst"/>
    <w:link w:val="KommentaariteemaMrk"/>
    <w:uiPriority w:val="99"/>
    <w:semiHidden/>
    <w:unhideWhenUsed/>
    <w:rsid w:val="004472CC"/>
    <w:rPr>
      <w:b/>
      <w:bCs/>
    </w:rPr>
  </w:style>
  <w:style w:type="character" w:customStyle="1" w:styleId="KommentaariteemaMrk">
    <w:name w:val="Kommentaari teema Märk"/>
    <w:basedOn w:val="KommentaaritekstMrk"/>
    <w:link w:val="Kommentaariteema"/>
    <w:uiPriority w:val="99"/>
    <w:semiHidden/>
    <w:rsid w:val="004472CC"/>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7884662">
      <w:bodyDiv w:val="1"/>
      <w:marLeft w:val="0"/>
      <w:marRight w:val="0"/>
      <w:marTop w:val="0"/>
      <w:marBottom w:val="0"/>
      <w:divBdr>
        <w:top w:val="none" w:sz="0" w:space="0" w:color="auto"/>
        <w:left w:val="none" w:sz="0" w:space="0" w:color="auto"/>
        <w:bottom w:val="none" w:sz="0" w:space="0" w:color="auto"/>
        <w:right w:val="none" w:sz="0" w:space="0" w:color="auto"/>
      </w:divBdr>
    </w:div>
    <w:div w:id="605239201">
      <w:bodyDiv w:val="1"/>
      <w:marLeft w:val="0"/>
      <w:marRight w:val="0"/>
      <w:marTop w:val="0"/>
      <w:marBottom w:val="0"/>
      <w:divBdr>
        <w:top w:val="none" w:sz="0" w:space="0" w:color="auto"/>
        <w:left w:val="none" w:sz="0" w:space="0" w:color="auto"/>
        <w:bottom w:val="none" w:sz="0" w:space="0" w:color="auto"/>
        <w:right w:val="none" w:sz="0" w:space="0" w:color="auto"/>
      </w:divBdr>
    </w:div>
    <w:div w:id="20671421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diagramDrawing" Target="diagrams/drawing1.xml"/><Relationship Id="rId18" Type="http://schemas.openxmlformats.org/officeDocument/2006/relationships/image" Target="media/image6.png"/><Relationship Id="rId26" Type="http://schemas.openxmlformats.org/officeDocument/2006/relationships/diagramQuickStyle" Target="diagrams/quickStyle3.xml"/><Relationship Id="rId3" Type="http://schemas.openxmlformats.org/officeDocument/2006/relationships/styles" Target="styles.xml"/><Relationship Id="rId21" Type="http://schemas.openxmlformats.org/officeDocument/2006/relationships/diagramQuickStyle" Target="diagrams/quickStyle2.xml"/><Relationship Id="rId7" Type="http://schemas.openxmlformats.org/officeDocument/2006/relationships/endnotes" Target="endnotes.xml"/><Relationship Id="rId12" Type="http://schemas.openxmlformats.org/officeDocument/2006/relationships/diagramColors" Target="diagrams/colors1.xml"/><Relationship Id="rId17" Type="http://schemas.openxmlformats.org/officeDocument/2006/relationships/image" Target="media/image5.png"/><Relationship Id="rId25" Type="http://schemas.openxmlformats.org/officeDocument/2006/relationships/diagramLayout" Target="diagrams/layout3.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diagramLayout" Target="diagrams/layout2.xm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QuickStyle" Target="diagrams/quickStyle1.xml"/><Relationship Id="rId24" Type="http://schemas.openxmlformats.org/officeDocument/2006/relationships/diagramData" Target="diagrams/data3.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microsoft.com/office/2007/relationships/diagramDrawing" Target="diagrams/drawing2.xml"/><Relationship Id="rId28" Type="http://schemas.microsoft.com/office/2007/relationships/diagramDrawing" Target="diagrams/drawing3.xml"/><Relationship Id="rId10" Type="http://schemas.openxmlformats.org/officeDocument/2006/relationships/diagramLayout" Target="diagrams/layout1.xml"/><Relationship Id="rId19" Type="http://schemas.openxmlformats.org/officeDocument/2006/relationships/diagramData" Target="diagrams/data2.xml"/><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diagramData" Target="diagrams/data1.xml"/><Relationship Id="rId14" Type="http://schemas.openxmlformats.org/officeDocument/2006/relationships/image" Target="media/image2.png"/><Relationship Id="rId22" Type="http://schemas.openxmlformats.org/officeDocument/2006/relationships/diagramColors" Target="diagrams/colors2.xml"/><Relationship Id="rId27" Type="http://schemas.openxmlformats.org/officeDocument/2006/relationships/diagramColors" Target="diagrams/colors3.xml"/><Relationship Id="rId30" Type="http://schemas.openxmlformats.org/officeDocument/2006/relationships/footer" Target="footer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diagrams/colors1.xml><?xml version="1.0" encoding="utf-8"?>
<dgm:colorsDef xmlns:dgm="http://schemas.openxmlformats.org/drawingml/2006/diagram" xmlns:a="http://schemas.openxmlformats.org/drawingml/2006/main" uniqueId="urn:microsoft.com/office/officeart/2005/8/colors/accent5_2">
  <dgm:title val=""/>
  <dgm:desc val=""/>
  <dgm:catLst>
    <dgm:cat type="accent5" pri="11200"/>
  </dgm:catLst>
  <dgm:styleLbl name="node0">
    <dgm:fillClrLst meth="repeat">
      <a:schemeClr val="accent5"/>
    </dgm:fillClrLst>
    <dgm:linClrLst meth="repeat">
      <a:schemeClr val="lt1"/>
    </dgm:linClrLst>
    <dgm:effectClrLst/>
    <dgm:txLinClrLst/>
    <dgm:txFillClrLst/>
    <dgm:txEffectClrLst/>
  </dgm:styleLbl>
  <dgm:styleLbl name="node1">
    <dgm:fillClrLst meth="repeat">
      <a:schemeClr val="accent5"/>
    </dgm:fillClrLst>
    <dgm:linClrLst meth="repeat">
      <a:schemeClr val="lt1"/>
    </dgm:linClrLst>
    <dgm:effectClrLst/>
    <dgm:txLinClrLst/>
    <dgm:txFillClrLst/>
    <dgm:txEffectClrLst/>
  </dgm:styleLbl>
  <dgm:styleLbl name="alignNode1">
    <dgm:fillClrLst meth="repeat">
      <a:schemeClr val="accent5"/>
    </dgm:fillClrLst>
    <dgm:linClrLst meth="repeat">
      <a:schemeClr val="accent5"/>
    </dgm:linClrLst>
    <dgm:effectClrLst/>
    <dgm:txLinClrLst/>
    <dgm:txFillClrLst/>
    <dgm:txEffectClrLst/>
  </dgm:styleLbl>
  <dgm:styleLbl name="lnNode1">
    <dgm:fillClrLst meth="repeat">
      <a:schemeClr val="accent5"/>
    </dgm:fillClrLst>
    <dgm:linClrLst meth="repeat">
      <a:schemeClr val="lt1"/>
    </dgm:linClrLst>
    <dgm:effectClrLst/>
    <dgm:txLinClrLst/>
    <dgm:txFillClrLst/>
    <dgm:txEffectClrLst/>
  </dgm:styleLbl>
  <dgm:styleLbl name="vennNode1">
    <dgm:fillClrLst meth="repeat">
      <a:schemeClr val="accent5">
        <a:alpha val="50000"/>
      </a:schemeClr>
    </dgm:fillClrLst>
    <dgm:linClrLst meth="repeat">
      <a:schemeClr val="lt1"/>
    </dgm:linClrLst>
    <dgm:effectClrLst/>
    <dgm:txLinClrLst/>
    <dgm:txFillClrLst/>
    <dgm:txEffectClrLst/>
  </dgm:styleLbl>
  <dgm:styleLbl name="node2">
    <dgm:fillClrLst meth="repeat">
      <a:schemeClr val="accent5"/>
    </dgm:fillClrLst>
    <dgm:linClrLst meth="repeat">
      <a:schemeClr val="lt1"/>
    </dgm:linClrLst>
    <dgm:effectClrLst/>
    <dgm:txLinClrLst/>
    <dgm:txFillClrLst/>
    <dgm:txEffectClrLst/>
  </dgm:styleLbl>
  <dgm:styleLbl name="node3">
    <dgm:fillClrLst meth="repeat">
      <a:schemeClr val="accent5"/>
    </dgm:fillClrLst>
    <dgm:linClrLst meth="repeat">
      <a:schemeClr val="lt1"/>
    </dgm:linClrLst>
    <dgm:effectClrLst/>
    <dgm:txLinClrLst/>
    <dgm:txFillClrLst/>
    <dgm:txEffectClrLst/>
  </dgm:styleLbl>
  <dgm:styleLbl name="node4">
    <dgm:fillClrLst meth="repeat">
      <a:schemeClr val="accent5"/>
    </dgm:fillClrLst>
    <dgm:linClrLst meth="repeat">
      <a:schemeClr val="lt1"/>
    </dgm:linClrLst>
    <dgm:effectClrLst/>
    <dgm:txLinClrLst/>
    <dgm:txFillClrLst/>
    <dgm:txEffectClrLst/>
  </dgm:styleLbl>
  <dgm:styleLbl name="fgImgPlace1">
    <dgm:fillClrLst meth="repeat">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5">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5">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5">
        <a:tint val="60000"/>
      </a:schemeClr>
    </dgm:fillClrLst>
    <dgm:linClrLst meth="repeat">
      <a:schemeClr val="accent5">
        <a:tint val="60000"/>
      </a:schemeClr>
    </dgm:linClrLst>
    <dgm:effectClrLst/>
    <dgm:txLinClrLst/>
    <dgm:txFillClrLst/>
    <dgm:txEffectClrLst/>
  </dgm:styleLbl>
  <dgm:styleLbl name="fgSibTrans2D1">
    <dgm:fillClrLst meth="repeat">
      <a:schemeClr val="accent5">
        <a:tint val="60000"/>
      </a:schemeClr>
    </dgm:fillClrLst>
    <dgm:linClrLst meth="repeat">
      <a:schemeClr val="accent5">
        <a:tint val="60000"/>
      </a:schemeClr>
    </dgm:linClrLst>
    <dgm:effectClrLst/>
    <dgm:txLinClrLst/>
    <dgm:txFillClrLst/>
    <dgm:txEffectClrLst/>
  </dgm:styleLbl>
  <dgm:styleLbl name="bgSibTrans2D1">
    <dgm:fillClrLst meth="repeat">
      <a:schemeClr val="accent5">
        <a:tint val="60000"/>
      </a:schemeClr>
    </dgm:fillClrLst>
    <dgm:linClrLst meth="repeat">
      <a:schemeClr val="accent5">
        <a:tint val="60000"/>
      </a:schemeClr>
    </dgm:linClrLst>
    <dgm:effectClrLst/>
    <dgm:txLinClrLst/>
    <dgm:txFillClrLst/>
    <dgm:txEffectClrLst/>
  </dgm:styleLbl>
  <dgm:styleLbl name="sibTrans1D1">
    <dgm:fillClrLst meth="repeat">
      <a:schemeClr val="accent5"/>
    </dgm:fillClrLst>
    <dgm:linClrLst meth="repeat">
      <a:schemeClr val="accent5"/>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dgm:linClrLst>
    <dgm:effectClrLst/>
    <dgm:txLinClrLst/>
    <dgm:txFillClrLst/>
    <dgm:txEffectClrLst/>
  </dgm:styleLbl>
  <dgm:styleLbl name="asst1">
    <dgm:fillClrLst meth="repeat">
      <a:schemeClr val="accent5"/>
    </dgm:fillClrLst>
    <dgm:linClrLst meth="repeat">
      <a:schemeClr val="lt1"/>
    </dgm:linClrLst>
    <dgm:effectClrLst/>
    <dgm:txLinClrLst/>
    <dgm:txFillClrLst/>
    <dgm:txEffectClrLst/>
  </dgm:styleLbl>
  <dgm:styleLbl name="asst2">
    <dgm:fillClrLst meth="repeat">
      <a:schemeClr val="accent5"/>
    </dgm:fillClrLst>
    <dgm:linClrLst meth="repeat">
      <a:schemeClr val="lt1"/>
    </dgm:linClrLst>
    <dgm:effectClrLst/>
    <dgm:txLinClrLst/>
    <dgm:txFillClrLst/>
    <dgm:txEffectClrLst/>
  </dgm:styleLbl>
  <dgm:styleLbl name="asst3">
    <dgm:fillClrLst meth="repeat">
      <a:schemeClr val="accent5"/>
    </dgm:fillClrLst>
    <dgm:linClrLst meth="repeat">
      <a:schemeClr val="lt1"/>
    </dgm:linClrLst>
    <dgm:effectClrLst/>
    <dgm:txLinClrLst/>
    <dgm:txFillClrLst/>
    <dgm:txEffectClrLst/>
  </dgm:styleLbl>
  <dgm:styleLbl name="asst4">
    <dgm:fillClrLst meth="repeat">
      <a:schemeClr val="accent5"/>
    </dgm:fillClrLst>
    <dgm:linClrLst meth="repeat">
      <a:schemeClr val="lt1"/>
    </dgm:linClrLst>
    <dgm:effectClrLst/>
    <dgm:txLinClrLst/>
    <dgm:txFillClrLst/>
    <dgm:txEffectClrLst/>
  </dgm:styleLbl>
  <dgm:styleLbl name="parChTrans2D1">
    <dgm:fillClrLst meth="repeat">
      <a:schemeClr val="accent5">
        <a:tint val="60000"/>
      </a:schemeClr>
    </dgm:fillClrLst>
    <dgm:linClrLst meth="repeat">
      <a:schemeClr val="accent5">
        <a:tint val="60000"/>
      </a:schemeClr>
    </dgm:linClrLst>
    <dgm:effectClrLst/>
    <dgm:txLinClrLst/>
    <dgm:txFillClrLst meth="repeat">
      <a:schemeClr val="lt1"/>
    </dgm:txFillClrLst>
    <dgm:txEffectClrLst/>
  </dgm:styleLbl>
  <dgm:styleLbl name="parChTrans2D2">
    <dgm:fillClrLst meth="repeat">
      <a:schemeClr val="accent5"/>
    </dgm:fillClrLst>
    <dgm:linClrLst meth="repeat">
      <a:schemeClr val="accent5"/>
    </dgm:linClrLst>
    <dgm:effectClrLst/>
    <dgm:txLinClrLst/>
    <dgm:txFillClrLst meth="repeat">
      <a:schemeClr val="lt1"/>
    </dgm:txFillClrLst>
    <dgm:txEffectClrLst/>
  </dgm:styleLbl>
  <dgm:styleLbl name="parChTrans2D3">
    <dgm:fillClrLst meth="repeat">
      <a:schemeClr val="accent5"/>
    </dgm:fillClrLst>
    <dgm:linClrLst meth="repeat">
      <a:schemeClr val="accent5"/>
    </dgm:linClrLst>
    <dgm:effectClrLst/>
    <dgm:txLinClrLst/>
    <dgm:txFillClrLst meth="repeat">
      <a:schemeClr val="lt1"/>
    </dgm:txFillClrLst>
    <dgm:txEffectClrLst/>
  </dgm:styleLbl>
  <dgm:styleLbl name="parChTrans2D4">
    <dgm:fillClrLst meth="repeat">
      <a:schemeClr val="accent5"/>
    </dgm:fillClrLst>
    <dgm:linClrLst meth="repeat">
      <a:schemeClr val="accent5"/>
    </dgm:linClrLst>
    <dgm:effectClrLst/>
    <dgm:txLinClrLst/>
    <dgm:txFillClrLst meth="repeat">
      <a:schemeClr val="lt1"/>
    </dgm:txFillClrLst>
    <dgm:txEffectClrLst/>
  </dgm:styleLbl>
  <dgm:styleLbl name="parChTrans1D1">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2">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3">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parChTrans1D4">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solidFgAcc1">
    <dgm:fillClrLst meth="repeat">
      <a:schemeClr val="lt1"/>
    </dgm:fillClrLst>
    <dgm:linClrLst meth="repeat">
      <a:schemeClr val="accent5"/>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fg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align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bg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accent5"/>
    </dgm:linClrLst>
    <dgm:effectClrLst/>
    <dgm:txLinClrLst/>
    <dgm:txFillClrLst meth="repeat">
      <a:schemeClr val="dk1"/>
    </dgm:txFillClrLst>
    <dgm:txEffectClrLst/>
  </dgm:styleLbl>
  <dgm:styleLbl name="dkBgShp">
    <dgm:fillClrLst meth="repeat">
      <a:schemeClr val="accent5">
        <a:shade val="80000"/>
      </a:schemeClr>
    </dgm:fillClrLst>
    <dgm:linClrLst meth="repeat">
      <a:schemeClr val="accent5"/>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48F9828-D24F-4E5D-997A-8CCA07FC6F5D}" type="doc">
      <dgm:prSet loTypeId="urn:microsoft.com/office/officeart/2005/8/layout/bProcess3" loCatId="process" qsTypeId="urn:microsoft.com/office/officeart/2005/8/quickstyle/simple3" qsCatId="simple" csTypeId="urn:microsoft.com/office/officeart/2005/8/colors/accent5_2" csCatId="accent5" phldr="1"/>
      <dgm:spPr/>
      <dgm:t>
        <a:bodyPr/>
        <a:lstStyle/>
        <a:p>
          <a:endParaRPr lang="et-EE"/>
        </a:p>
      </dgm:t>
    </dgm:pt>
    <dgm:pt modelId="{F4A4BFCD-DFCC-42CC-8ADB-3417838D0C88}">
      <dgm:prSet/>
      <dgm:spPr/>
      <dgm:t>
        <a:bodyPr/>
        <a:lstStyle/>
        <a:p>
          <a:r>
            <a:rPr lang="et-EE"/>
            <a:t>Kehtiva arengukava ülevaatamine</a:t>
          </a:r>
        </a:p>
      </dgm:t>
    </dgm:pt>
    <dgm:pt modelId="{99179401-969F-4D8A-9B6C-7ED05B56FD8B}" type="parTrans" cxnId="{7412790D-306D-4D37-B056-0936AF77AA94}">
      <dgm:prSet/>
      <dgm:spPr/>
      <dgm:t>
        <a:bodyPr/>
        <a:lstStyle/>
        <a:p>
          <a:endParaRPr lang="et-EE"/>
        </a:p>
      </dgm:t>
    </dgm:pt>
    <dgm:pt modelId="{BEDD18E7-CD0C-4AB6-8510-B72618A35E7D}" type="sibTrans" cxnId="{7412790D-306D-4D37-B056-0936AF77AA94}">
      <dgm:prSet/>
      <dgm:spPr/>
      <dgm:t>
        <a:bodyPr/>
        <a:lstStyle/>
        <a:p>
          <a:endParaRPr lang="et-EE"/>
        </a:p>
      </dgm:t>
    </dgm:pt>
    <dgm:pt modelId="{A8EC0088-DE9F-4EC5-A961-26E866CE4610}">
      <dgm:prSet/>
      <dgm:spPr/>
      <dgm:t>
        <a:bodyPr/>
        <a:lstStyle/>
        <a:p>
          <a:r>
            <a:rPr lang="et-EE"/>
            <a:t>fookusgruppide sisendi kogumine</a:t>
          </a:r>
        </a:p>
      </dgm:t>
    </dgm:pt>
    <dgm:pt modelId="{02BC023E-34D5-4681-908C-E121B20ED0A6}" type="parTrans" cxnId="{FA243E3F-C993-489A-9593-A0AEF3D0D58D}">
      <dgm:prSet/>
      <dgm:spPr/>
      <dgm:t>
        <a:bodyPr/>
        <a:lstStyle/>
        <a:p>
          <a:endParaRPr lang="et-EE"/>
        </a:p>
      </dgm:t>
    </dgm:pt>
    <dgm:pt modelId="{760F8A21-7858-4CAD-8D35-451454502F1E}" type="sibTrans" cxnId="{FA243E3F-C993-489A-9593-A0AEF3D0D58D}">
      <dgm:prSet/>
      <dgm:spPr/>
      <dgm:t>
        <a:bodyPr/>
        <a:lstStyle/>
        <a:p>
          <a:endParaRPr lang="et-EE"/>
        </a:p>
      </dgm:t>
    </dgm:pt>
    <dgm:pt modelId="{3B06A0C8-35EF-44D8-A5C1-AB6EACFD017D}">
      <dgm:prSet/>
      <dgm:spPr/>
      <dgm:t>
        <a:bodyPr/>
        <a:lstStyle/>
        <a:p>
          <a:r>
            <a:rPr lang="et-EE"/>
            <a:t>noored, ettevõtjad, haridus, sotsiaal, kultuur, sport, infrastruktuur</a:t>
          </a:r>
        </a:p>
      </dgm:t>
    </dgm:pt>
    <dgm:pt modelId="{3B2E88E8-ECCF-4007-A972-DD172E520A32}" type="parTrans" cxnId="{8E8233BF-3AFC-4602-B3D0-C0838AFACE70}">
      <dgm:prSet/>
      <dgm:spPr/>
      <dgm:t>
        <a:bodyPr/>
        <a:lstStyle/>
        <a:p>
          <a:endParaRPr lang="et-EE"/>
        </a:p>
      </dgm:t>
    </dgm:pt>
    <dgm:pt modelId="{2FCD3F62-D5F6-4602-92EC-372934120D10}" type="sibTrans" cxnId="{8E8233BF-3AFC-4602-B3D0-C0838AFACE70}">
      <dgm:prSet/>
      <dgm:spPr/>
      <dgm:t>
        <a:bodyPr/>
        <a:lstStyle/>
        <a:p>
          <a:endParaRPr lang="et-EE"/>
        </a:p>
      </dgm:t>
    </dgm:pt>
    <dgm:pt modelId="{89FA549A-AFA0-484C-9100-944F5254834B}">
      <dgm:prSet/>
      <dgm:spPr/>
      <dgm:t>
        <a:bodyPr/>
        <a:lstStyle/>
        <a:p>
          <a:r>
            <a:rPr lang="et-EE"/>
            <a:t>rahvastikuprognoosi koostamine</a:t>
          </a:r>
        </a:p>
      </dgm:t>
    </dgm:pt>
    <dgm:pt modelId="{2338C589-35E2-44AD-8F43-E47748C8ACFE}" type="parTrans" cxnId="{96B65505-F8B0-4DCC-8DCC-4F678CDF832A}">
      <dgm:prSet/>
      <dgm:spPr/>
      <dgm:t>
        <a:bodyPr/>
        <a:lstStyle/>
        <a:p>
          <a:endParaRPr lang="et-EE"/>
        </a:p>
      </dgm:t>
    </dgm:pt>
    <dgm:pt modelId="{41491919-0DCA-4055-8979-049E057FE323}" type="sibTrans" cxnId="{96B65505-F8B0-4DCC-8DCC-4F678CDF832A}">
      <dgm:prSet/>
      <dgm:spPr/>
      <dgm:t>
        <a:bodyPr/>
        <a:lstStyle/>
        <a:p>
          <a:endParaRPr lang="et-EE"/>
        </a:p>
      </dgm:t>
    </dgm:pt>
    <dgm:pt modelId="{580460AC-72B5-47C8-A53F-C68EAA21BA69}">
      <dgm:prSet/>
      <dgm:spPr/>
      <dgm:t>
        <a:bodyPr/>
        <a:lstStyle/>
        <a:p>
          <a:r>
            <a:rPr lang="et-EE"/>
            <a:t>linna arenguvisiooni ja strateegiliste eesmärkide koostamine</a:t>
          </a:r>
        </a:p>
      </dgm:t>
    </dgm:pt>
    <dgm:pt modelId="{5F1A9C44-92BD-440B-9FF8-37A6C6A983C1}" type="parTrans" cxnId="{03957235-1D55-4FD2-B708-03D978889906}">
      <dgm:prSet/>
      <dgm:spPr/>
      <dgm:t>
        <a:bodyPr/>
        <a:lstStyle/>
        <a:p>
          <a:endParaRPr lang="et-EE"/>
        </a:p>
      </dgm:t>
    </dgm:pt>
    <dgm:pt modelId="{0408CD68-94B6-4AB3-9F39-91AEB5141226}" type="sibTrans" cxnId="{03957235-1D55-4FD2-B708-03D978889906}">
      <dgm:prSet/>
      <dgm:spPr/>
      <dgm:t>
        <a:bodyPr/>
        <a:lstStyle/>
        <a:p>
          <a:endParaRPr lang="et-EE"/>
        </a:p>
      </dgm:t>
    </dgm:pt>
    <dgm:pt modelId="{590FBB83-F21D-4B9B-A30E-8D1FD63669C0}">
      <dgm:prSet/>
      <dgm:spPr/>
      <dgm:t>
        <a:bodyPr/>
        <a:lstStyle/>
        <a:p>
          <a:r>
            <a:rPr lang="et-EE"/>
            <a:t>investeeringute ja tegevuste kava koostamine</a:t>
          </a:r>
        </a:p>
      </dgm:t>
    </dgm:pt>
    <dgm:pt modelId="{F758C3F5-B2EF-406D-8DA1-95B609D0373E}" type="parTrans" cxnId="{331382D6-B9C2-4865-8533-7E5A25D2BF00}">
      <dgm:prSet/>
      <dgm:spPr/>
      <dgm:t>
        <a:bodyPr/>
        <a:lstStyle/>
        <a:p>
          <a:endParaRPr lang="et-EE"/>
        </a:p>
      </dgm:t>
    </dgm:pt>
    <dgm:pt modelId="{4F4F2DB2-B320-4700-A972-E2DD354097A5}" type="sibTrans" cxnId="{331382D6-B9C2-4865-8533-7E5A25D2BF00}">
      <dgm:prSet/>
      <dgm:spPr/>
      <dgm:t>
        <a:bodyPr/>
        <a:lstStyle/>
        <a:p>
          <a:endParaRPr lang="et-EE"/>
        </a:p>
      </dgm:t>
    </dgm:pt>
    <dgm:pt modelId="{E54AFE7D-A9F0-4D28-987C-AEAD8E1D279B}">
      <dgm:prSet/>
      <dgm:spPr/>
      <dgm:t>
        <a:bodyPr/>
        <a:lstStyle/>
        <a:p>
          <a:r>
            <a:rPr lang="et-EE"/>
            <a:t>arengukava rakendamise kirjeldamine</a:t>
          </a:r>
        </a:p>
      </dgm:t>
    </dgm:pt>
    <dgm:pt modelId="{752D45C6-3628-4492-A165-AC75E14F876B}" type="parTrans" cxnId="{6DB0A0AA-8D16-4173-91B5-DAC36BC2A3B8}">
      <dgm:prSet/>
      <dgm:spPr/>
      <dgm:t>
        <a:bodyPr/>
        <a:lstStyle/>
        <a:p>
          <a:endParaRPr lang="et-EE"/>
        </a:p>
      </dgm:t>
    </dgm:pt>
    <dgm:pt modelId="{EDBE5824-285D-4EE0-BD09-B087818CB814}" type="sibTrans" cxnId="{6DB0A0AA-8D16-4173-91B5-DAC36BC2A3B8}">
      <dgm:prSet/>
      <dgm:spPr/>
      <dgm:t>
        <a:bodyPr/>
        <a:lstStyle/>
        <a:p>
          <a:endParaRPr lang="et-EE"/>
        </a:p>
      </dgm:t>
    </dgm:pt>
    <dgm:pt modelId="{352E9E90-86B0-4191-B043-8CA7B60245DD}">
      <dgm:prSet/>
      <dgm:spPr/>
      <dgm:t>
        <a:bodyPr/>
        <a:lstStyle/>
        <a:p>
          <a:r>
            <a:rPr lang="et-EE"/>
            <a:t>Oluliste väliskeskkonna trendide seire</a:t>
          </a:r>
        </a:p>
      </dgm:t>
    </dgm:pt>
    <dgm:pt modelId="{BD8557BF-6D2B-4DED-8115-95F1AAFB1CA0}" type="parTrans" cxnId="{6D9EA298-0B78-4D63-8A5A-3DC45BA4529E}">
      <dgm:prSet/>
      <dgm:spPr/>
      <dgm:t>
        <a:bodyPr/>
        <a:lstStyle/>
        <a:p>
          <a:endParaRPr lang="et-EE"/>
        </a:p>
      </dgm:t>
    </dgm:pt>
    <dgm:pt modelId="{81D0593E-2DF1-4526-8CAD-B7C6871B7799}" type="sibTrans" cxnId="{6D9EA298-0B78-4D63-8A5A-3DC45BA4529E}">
      <dgm:prSet/>
      <dgm:spPr/>
      <dgm:t>
        <a:bodyPr/>
        <a:lstStyle/>
        <a:p>
          <a:endParaRPr lang="et-EE"/>
        </a:p>
      </dgm:t>
    </dgm:pt>
    <dgm:pt modelId="{611B6875-0908-4793-B576-DE875E4DD989}" type="pres">
      <dgm:prSet presAssocID="{548F9828-D24F-4E5D-997A-8CCA07FC6F5D}" presName="Name0" presStyleCnt="0">
        <dgm:presLayoutVars>
          <dgm:dir/>
          <dgm:resizeHandles val="exact"/>
        </dgm:presLayoutVars>
      </dgm:prSet>
      <dgm:spPr/>
    </dgm:pt>
    <dgm:pt modelId="{E99E79F5-9E16-43C8-9684-0FA1C30B34C6}" type="pres">
      <dgm:prSet presAssocID="{F4A4BFCD-DFCC-42CC-8ADB-3417838D0C88}" presName="node" presStyleLbl="node1" presStyleIdx="0" presStyleCnt="7">
        <dgm:presLayoutVars>
          <dgm:bulletEnabled val="1"/>
        </dgm:presLayoutVars>
      </dgm:prSet>
      <dgm:spPr/>
    </dgm:pt>
    <dgm:pt modelId="{6FA1EB09-3E08-4D04-B71D-0A16247C3B08}" type="pres">
      <dgm:prSet presAssocID="{BEDD18E7-CD0C-4AB6-8510-B72618A35E7D}" presName="sibTrans" presStyleLbl="sibTrans1D1" presStyleIdx="0" presStyleCnt="6"/>
      <dgm:spPr/>
    </dgm:pt>
    <dgm:pt modelId="{27BC47E7-3AB8-4E7F-9FE0-AAFCAC6C151C}" type="pres">
      <dgm:prSet presAssocID="{BEDD18E7-CD0C-4AB6-8510-B72618A35E7D}" presName="connectorText" presStyleLbl="sibTrans1D1" presStyleIdx="0" presStyleCnt="6"/>
      <dgm:spPr/>
    </dgm:pt>
    <dgm:pt modelId="{A65E0580-6671-4B94-9C60-37DD892BBC69}" type="pres">
      <dgm:prSet presAssocID="{A8EC0088-DE9F-4EC5-A961-26E866CE4610}" presName="node" presStyleLbl="node1" presStyleIdx="1" presStyleCnt="7">
        <dgm:presLayoutVars>
          <dgm:bulletEnabled val="1"/>
        </dgm:presLayoutVars>
      </dgm:prSet>
      <dgm:spPr/>
    </dgm:pt>
    <dgm:pt modelId="{F3A84A0E-8BB1-4D13-BAE9-A9A4E4D921C0}" type="pres">
      <dgm:prSet presAssocID="{760F8A21-7858-4CAD-8D35-451454502F1E}" presName="sibTrans" presStyleLbl="sibTrans1D1" presStyleIdx="1" presStyleCnt="6"/>
      <dgm:spPr/>
    </dgm:pt>
    <dgm:pt modelId="{6E53C7FB-21B8-423C-AE19-F59F86494121}" type="pres">
      <dgm:prSet presAssocID="{760F8A21-7858-4CAD-8D35-451454502F1E}" presName="connectorText" presStyleLbl="sibTrans1D1" presStyleIdx="1" presStyleCnt="6"/>
      <dgm:spPr/>
    </dgm:pt>
    <dgm:pt modelId="{0806F1F3-BA14-45D0-979A-C63309ABFF94}" type="pres">
      <dgm:prSet presAssocID="{352E9E90-86B0-4191-B043-8CA7B60245DD}" presName="node" presStyleLbl="node1" presStyleIdx="2" presStyleCnt="7">
        <dgm:presLayoutVars>
          <dgm:bulletEnabled val="1"/>
        </dgm:presLayoutVars>
      </dgm:prSet>
      <dgm:spPr/>
    </dgm:pt>
    <dgm:pt modelId="{BE534D87-DBE7-419D-B059-F69AEC022917}" type="pres">
      <dgm:prSet presAssocID="{81D0593E-2DF1-4526-8CAD-B7C6871B7799}" presName="sibTrans" presStyleLbl="sibTrans1D1" presStyleIdx="2" presStyleCnt="6"/>
      <dgm:spPr/>
    </dgm:pt>
    <dgm:pt modelId="{A1479EDB-24AB-499C-AF4A-6E2FA7986A84}" type="pres">
      <dgm:prSet presAssocID="{81D0593E-2DF1-4526-8CAD-B7C6871B7799}" presName="connectorText" presStyleLbl="sibTrans1D1" presStyleIdx="2" presStyleCnt="6"/>
      <dgm:spPr/>
    </dgm:pt>
    <dgm:pt modelId="{EFB5AF8B-9F96-490B-91C8-5FD46A103CB2}" type="pres">
      <dgm:prSet presAssocID="{89FA549A-AFA0-484C-9100-944F5254834B}" presName="node" presStyleLbl="node1" presStyleIdx="3" presStyleCnt="7">
        <dgm:presLayoutVars>
          <dgm:bulletEnabled val="1"/>
        </dgm:presLayoutVars>
      </dgm:prSet>
      <dgm:spPr/>
    </dgm:pt>
    <dgm:pt modelId="{3169DB54-7490-43B2-BFC5-BEC0BEBE5B85}" type="pres">
      <dgm:prSet presAssocID="{41491919-0DCA-4055-8979-049E057FE323}" presName="sibTrans" presStyleLbl="sibTrans1D1" presStyleIdx="3" presStyleCnt="6"/>
      <dgm:spPr/>
    </dgm:pt>
    <dgm:pt modelId="{0A3D6BA2-3293-4F84-A60F-482A216973BC}" type="pres">
      <dgm:prSet presAssocID="{41491919-0DCA-4055-8979-049E057FE323}" presName="connectorText" presStyleLbl="sibTrans1D1" presStyleIdx="3" presStyleCnt="6"/>
      <dgm:spPr/>
    </dgm:pt>
    <dgm:pt modelId="{C693DCBB-3047-4E26-AE87-4E718EE62B82}" type="pres">
      <dgm:prSet presAssocID="{580460AC-72B5-47C8-A53F-C68EAA21BA69}" presName="node" presStyleLbl="node1" presStyleIdx="4" presStyleCnt="7">
        <dgm:presLayoutVars>
          <dgm:bulletEnabled val="1"/>
        </dgm:presLayoutVars>
      </dgm:prSet>
      <dgm:spPr/>
    </dgm:pt>
    <dgm:pt modelId="{5D24A008-937E-4D03-925F-16CCEA6909AC}" type="pres">
      <dgm:prSet presAssocID="{0408CD68-94B6-4AB3-9F39-91AEB5141226}" presName="sibTrans" presStyleLbl="sibTrans1D1" presStyleIdx="4" presStyleCnt="6"/>
      <dgm:spPr/>
    </dgm:pt>
    <dgm:pt modelId="{00E1A281-5916-49E8-A6D2-AD09830A8ED1}" type="pres">
      <dgm:prSet presAssocID="{0408CD68-94B6-4AB3-9F39-91AEB5141226}" presName="connectorText" presStyleLbl="sibTrans1D1" presStyleIdx="4" presStyleCnt="6"/>
      <dgm:spPr/>
    </dgm:pt>
    <dgm:pt modelId="{35689271-4E48-4D5A-B94E-1E6F855FE32C}" type="pres">
      <dgm:prSet presAssocID="{590FBB83-F21D-4B9B-A30E-8D1FD63669C0}" presName="node" presStyleLbl="node1" presStyleIdx="5" presStyleCnt="7">
        <dgm:presLayoutVars>
          <dgm:bulletEnabled val="1"/>
        </dgm:presLayoutVars>
      </dgm:prSet>
      <dgm:spPr/>
    </dgm:pt>
    <dgm:pt modelId="{ECE84E46-2D84-4444-B9DC-412CCF545A8F}" type="pres">
      <dgm:prSet presAssocID="{4F4F2DB2-B320-4700-A972-E2DD354097A5}" presName="sibTrans" presStyleLbl="sibTrans1D1" presStyleIdx="5" presStyleCnt="6"/>
      <dgm:spPr/>
    </dgm:pt>
    <dgm:pt modelId="{7DB25518-BE9D-4DAD-9ED2-350F6B3F59E3}" type="pres">
      <dgm:prSet presAssocID="{4F4F2DB2-B320-4700-A972-E2DD354097A5}" presName="connectorText" presStyleLbl="sibTrans1D1" presStyleIdx="5" presStyleCnt="6"/>
      <dgm:spPr/>
    </dgm:pt>
    <dgm:pt modelId="{88C31E68-3144-4B51-A01F-96340A16D3C9}" type="pres">
      <dgm:prSet presAssocID="{E54AFE7D-A9F0-4D28-987C-AEAD8E1D279B}" presName="node" presStyleLbl="node1" presStyleIdx="6" presStyleCnt="7">
        <dgm:presLayoutVars>
          <dgm:bulletEnabled val="1"/>
        </dgm:presLayoutVars>
      </dgm:prSet>
      <dgm:spPr/>
    </dgm:pt>
  </dgm:ptLst>
  <dgm:cxnLst>
    <dgm:cxn modelId="{96B65505-F8B0-4DCC-8DCC-4F678CDF832A}" srcId="{548F9828-D24F-4E5D-997A-8CCA07FC6F5D}" destId="{89FA549A-AFA0-484C-9100-944F5254834B}" srcOrd="3" destOrd="0" parTransId="{2338C589-35E2-44AD-8F43-E47748C8ACFE}" sibTransId="{41491919-0DCA-4055-8979-049E057FE323}"/>
    <dgm:cxn modelId="{7412790D-306D-4D37-B056-0936AF77AA94}" srcId="{548F9828-D24F-4E5D-997A-8CCA07FC6F5D}" destId="{F4A4BFCD-DFCC-42CC-8ADB-3417838D0C88}" srcOrd="0" destOrd="0" parTransId="{99179401-969F-4D8A-9B6C-7ED05B56FD8B}" sibTransId="{BEDD18E7-CD0C-4AB6-8510-B72618A35E7D}"/>
    <dgm:cxn modelId="{CE6DD60E-E675-4F44-A0E8-920234FE0E54}" type="presOf" srcId="{590FBB83-F21D-4B9B-A30E-8D1FD63669C0}" destId="{35689271-4E48-4D5A-B94E-1E6F855FE32C}" srcOrd="0" destOrd="0" presId="urn:microsoft.com/office/officeart/2005/8/layout/bProcess3"/>
    <dgm:cxn modelId="{D819CA12-91FB-4196-8E7F-9FBCC223EE0C}" type="presOf" srcId="{41491919-0DCA-4055-8979-049E057FE323}" destId="{3169DB54-7490-43B2-BFC5-BEC0BEBE5B85}" srcOrd="0" destOrd="0" presId="urn:microsoft.com/office/officeart/2005/8/layout/bProcess3"/>
    <dgm:cxn modelId="{4F08A513-4948-4060-965B-DFDB7AB1FD8B}" type="presOf" srcId="{0408CD68-94B6-4AB3-9F39-91AEB5141226}" destId="{5D24A008-937E-4D03-925F-16CCEA6909AC}" srcOrd="0" destOrd="0" presId="urn:microsoft.com/office/officeart/2005/8/layout/bProcess3"/>
    <dgm:cxn modelId="{39D43E17-0B1A-4C52-86EA-80848AB00395}" type="presOf" srcId="{81D0593E-2DF1-4526-8CAD-B7C6871B7799}" destId="{A1479EDB-24AB-499C-AF4A-6E2FA7986A84}" srcOrd="1" destOrd="0" presId="urn:microsoft.com/office/officeart/2005/8/layout/bProcess3"/>
    <dgm:cxn modelId="{23E61430-9475-4AB6-ACE7-5B0306ED8CD8}" type="presOf" srcId="{352E9E90-86B0-4191-B043-8CA7B60245DD}" destId="{0806F1F3-BA14-45D0-979A-C63309ABFF94}" srcOrd="0" destOrd="0" presId="urn:microsoft.com/office/officeart/2005/8/layout/bProcess3"/>
    <dgm:cxn modelId="{03957235-1D55-4FD2-B708-03D978889906}" srcId="{548F9828-D24F-4E5D-997A-8CCA07FC6F5D}" destId="{580460AC-72B5-47C8-A53F-C68EAA21BA69}" srcOrd="4" destOrd="0" parTransId="{5F1A9C44-92BD-440B-9FF8-37A6C6A983C1}" sibTransId="{0408CD68-94B6-4AB3-9F39-91AEB5141226}"/>
    <dgm:cxn modelId="{B5131B38-FD48-47DF-858B-94495394B98B}" type="presOf" srcId="{89FA549A-AFA0-484C-9100-944F5254834B}" destId="{EFB5AF8B-9F96-490B-91C8-5FD46A103CB2}" srcOrd="0" destOrd="0" presId="urn:microsoft.com/office/officeart/2005/8/layout/bProcess3"/>
    <dgm:cxn modelId="{FA243E3F-C993-489A-9593-A0AEF3D0D58D}" srcId="{548F9828-D24F-4E5D-997A-8CCA07FC6F5D}" destId="{A8EC0088-DE9F-4EC5-A961-26E866CE4610}" srcOrd="1" destOrd="0" parTransId="{02BC023E-34D5-4681-908C-E121B20ED0A6}" sibTransId="{760F8A21-7858-4CAD-8D35-451454502F1E}"/>
    <dgm:cxn modelId="{650BE469-69CB-4C74-8C5C-7F3F2D42BF4B}" type="presOf" srcId="{760F8A21-7858-4CAD-8D35-451454502F1E}" destId="{F3A84A0E-8BB1-4D13-BAE9-A9A4E4D921C0}" srcOrd="0" destOrd="0" presId="urn:microsoft.com/office/officeart/2005/8/layout/bProcess3"/>
    <dgm:cxn modelId="{3694D44E-6E2B-4C5D-82A7-651307BCFCA0}" type="presOf" srcId="{81D0593E-2DF1-4526-8CAD-B7C6871B7799}" destId="{BE534D87-DBE7-419D-B059-F69AEC022917}" srcOrd="0" destOrd="0" presId="urn:microsoft.com/office/officeart/2005/8/layout/bProcess3"/>
    <dgm:cxn modelId="{634FDA6E-247D-4596-8D3D-1A16646F19D3}" type="presOf" srcId="{3B06A0C8-35EF-44D8-A5C1-AB6EACFD017D}" destId="{A65E0580-6671-4B94-9C60-37DD892BBC69}" srcOrd="0" destOrd="1" presId="urn:microsoft.com/office/officeart/2005/8/layout/bProcess3"/>
    <dgm:cxn modelId="{0A8BC154-B0BE-4DBF-B35B-C1BCD415C22B}" type="presOf" srcId="{0408CD68-94B6-4AB3-9F39-91AEB5141226}" destId="{00E1A281-5916-49E8-A6D2-AD09830A8ED1}" srcOrd="1" destOrd="0" presId="urn:microsoft.com/office/officeart/2005/8/layout/bProcess3"/>
    <dgm:cxn modelId="{7EBBB357-A8A2-4D24-BF48-95B27916C80C}" type="presOf" srcId="{760F8A21-7858-4CAD-8D35-451454502F1E}" destId="{6E53C7FB-21B8-423C-AE19-F59F86494121}" srcOrd="1" destOrd="0" presId="urn:microsoft.com/office/officeart/2005/8/layout/bProcess3"/>
    <dgm:cxn modelId="{481E267F-93A3-4B6A-BD7E-0B1B7F3EB25F}" type="presOf" srcId="{E54AFE7D-A9F0-4D28-987C-AEAD8E1D279B}" destId="{88C31E68-3144-4B51-A01F-96340A16D3C9}" srcOrd="0" destOrd="0" presId="urn:microsoft.com/office/officeart/2005/8/layout/bProcess3"/>
    <dgm:cxn modelId="{6D9EA298-0B78-4D63-8A5A-3DC45BA4529E}" srcId="{548F9828-D24F-4E5D-997A-8CCA07FC6F5D}" destId="{352E9E90-86B0-4191-B043-8CA7B60245DD}" srcOrd="2" destOrd="0" parTransId="{BD8557BF-6D2B-4DED-8115-95F1AAFB1CA0}" sibTransId="{81D0593E-2DF1-4526-8CAD-B7C6871B7799}"/>
    <dgm:cxn modelId="{87399F9A-5BFB-4E04-85F8-EB6A0C7A82D3}" type="presOf" srcId="{41491919-0DCA-4055-8979-049E057FE323}" destId="{0A3D6BA2-3293-4F84-A60F-482A216973BC}" srcOrd="1" destOrd="0" presId="urn:microsoft.com/office/officeart/2005/8/layout/bProcess3"/>
    <dgm:cxn modelId="{B445C89B-D385-4338-87FC-E12CDFB19CB0}" type="presOf" srcId="{BEDD18E7-CD0C-4AB6-8510-B72618A35E7D}" destId="{27BC47E7-3AB8-4E7F-9FE0-AAFCAC6C151C}" srcOrd="1" destOrd="0" presId="urn:microsoft.com/office/officeart/2005/8/layout/bProcess3"/>
    <dgm:cxn modelId="{9792BCA7-9455-4D78-8670-7FF4C419C46D}" type="presOf" srcId="{4F4F2DB2-B320-4700-A972-E2DD354097A5}" destId="{ECE84E46-2D84-4444-B9DC-412CCF545A8F}" srcOrd="0" destOrd="0" presId="urn:microsoft.com/office/officeart/2005/8/layout/bProcess3"/>
    <dgm:cxn modelId="{CE3CD4A8-F194-4F1C-858C-9E8DC9A673B3}" type="presOf" srcId="{BEDD18E7-CD0C-4AB6-8510-B72618A35E7D}" destId="{6FA1EB09-3E08-4D04-B71D-0A16247C3B08}" srcOrd="0" destOrd="0" presId="urn:microsoft.com/office/officeart/2005/8/layout/bProcess3"/>
    <dgm:cxn modelId="{6DB0A0AA-8D16-4173-91B5-DAC36BC2A3B8}" srcId="{548F9828-D24F-4E5D-997A-8CCA07FC6F5D}" destId="{E54AFE7D-A9F0-4D28-987C-AEAD8E1D279B}" srcOrd="6" destOrd="0" parTransId="{752D45C6-3628-4492-A165-AC75E14F876B}" sibTransId="{EDBE5824-285D-4EE0-BD09-B087818CB814}"/>
    <dgm:cxn modelId="{535DB3AB-D665-4342-960B-84A4B936CEC0}" type="presOf" srcId="{548F9828-D24F-4E5D-997A-8CCA07FC6F5D}" destId="{611B6875-0908-4793-B576-DE875E4DD989}" srcOrd="0" destOrd="0" presId="urn:microsoft.com/office/officeart/2005/8/layout/bProcess3"/>
    <dgm:cxn modelId="{5CCC16AC-C5F1-426E-A139-25EA1D53D467}" type="presOf" srcId="{A8EC0088-DE9F-4EC5-A961-26E866CE4610}" destId="{A65E0580-6671-4B94-9C60-37DD892BBC69}" srcOrd="0" destOrd="0" presId="urn:microsoft.com/office/officeart/2005/8/layout/bProcess3"/>
    <dgm:cxn modelId="{DD82B1B6-C939-4001-9725-1DAD1BCBE2FB}" type="presOf" srcId="{F4A4BFCD-DFCC-42CC-8ADB-3417838D0C88}" destId="{E99E79F5-9E16-43C8-9684-0FA1C30B34C6}" srcOrd="0" destOrd="0" presId="urn:microsoft.com/office/officeart/2005/8/layout/bProcess3"/>
    <dgm:cxn modelId="{8E8233BF-3AFC-4602-B3D0-C0838AFACE70}" srcId="{A8EC0088-DE9F-4EC5-A961-26E866CE4610}" destId="{3B06A0C8-35EF-44D8-A5C1-AB6EACFD017D}" srcOrd="0" destOrd="0" parTransId="{3B2E88E8-ECCF-4007-A972-DD172E520A32}" sibTransId="{2FCD3F62-D5F6-4602-92EC-372934120D10}"/>
    <dgm:cxn modelId="{83A4AED2-D78D-4858-85B1-C68E617E5580}" type="presOf" srcId="{580460AC-72B5-47C8-A53F-C68EAA21BA69}" destId="{C693DCBB-3047-4E26-AE87-4E718EE62B82}" srcOrd="0" destOrd="0" presId="urn:microsoft.com/office/officeart/2005/8/layout/bProcess3"/>
    <dgm:cxn modelId="{331382D6-B9C2-4865-8533-7E5A25D2BF00}" srcId="{548F9828-D24F-4E5D-997A-8CCA07FC6F5D}" destId="{590FBB83-F21D-4B9B-A30E-8D1FD63669C0}" srcOrd="5" destOrd="0" parTransId="{F758C3F5-B2EF-406D-8DA1-95B609D0373E}" sibTransId="{4F4F2DB2-B320-4700-A972-E2DD354097A5}"/>
    <dgm:cxn modelId="{DF76B2DB-110D-40C6-B422-DB9601F29BBB}" type="presOf" srcId="{4F4F2DB2-B320-4700-A972-E2DD354097A5}" destId="{7DB25518-BE9D-4DAD-9ED2-350F6B3F59E3}" srcOrd="1" destOrd="0" presId="urn:microsoft.com/office/officeart/2005/8/layout/bProcess3"/>
    <dgm:cxn modelId="{67E4714D-E086-46F0-9A73-3455E01009DC}" type="presParOf" srcId="{611B6875-0908-4793-B576-DE875E4DD989}" destId="{E99E79F5-9E16-43C8-9684-0FA1C30B34C6}" srcOrd="0" destOrd="0" presId="urn:microsoft.com/office/officeart/2005/8/layout/bProcess3"/>
    <dgm:cxn modelId="{E4E2CA66-CF24-41A6-97E2-7A20B054E010}" type="presParOf" srcId="{611B6875-0908-4793-B576-DE875E4DD989}" destId="{6FA1EB09-3E08-4D04-B71D-0A16247C3B08}" srcOrd="1" destOrd="0" presId="urn:microsoft.com/office/officeart/2005/8/layout/bProcess3"/>
    <dgm:cxn modelId="{C61E9568-94A5-4FD1-8973-B69371D08E68}" type="presParOf" srcId="{6FA1EB09-3E08-4D04-B71D-0A16247C3B08}" destId="{27BC47E7-3AB8-4E7F-9FE0-AAFCAC6C151C}" srcOrd="0" destOrd="0" presId="urn:microsoft.com/office/officeart/2005/8/layout/bProcess3"/>
    <dgm:cxn modelId="{FBE96FB4-0A9B-4BB4-9CB8-2839A2AA283D}" type="presParOf" srcId="{611B6875-0908-4793-B576-DE875E4DD989}" destId="{A65E0580-6671-4B94-9C60-37DD892BBC69}" srcOrd="2" destOrd="0" presId="urn:microsoft.com/office/officeart/2005/8/layout/bProcess3"/>
    <dgm:cxn modelId="{992250EC-0EC5-4B27-AE30-8BE3BDB74659}" type="presParOf" srcId="{611B6875-0908-4793-B576-DE875E4DD989}" destId="{F3A84A0E-8BB1-4D13-BAE9-A9A4E4D921C0}" srcOrd="3" destOrd="0" presId="urn:microsoft.com/office/officeart/2005/8/layout/bProcess3"/>
    <dgm:cxn modelId="{E9E4DA23-2E4B-41EB-912B-0FB648A37566}" type="presParOf" srcId="{F3A84A0E-8BB1-4D13-BAE9-A9A4E4D921C0}" destId="{6E53C7FB-21B8-423C-AE19-F59F86494121}" srcOrd="0" destOrd="0" presId="urn:microsoft.com/office/officeart/2005/8/layout/bProcess3"/>
    <dgm:cxn modelId="{AA180EF4-2D12-4151-8C1F-07795AFCC6CA}" type="presParOf" srcId="{611B6875-0908-4793-B576-DE875E4DD989}" destId="{0806F1F3-BA14-45D0-979A-C63309ABFF94}" srcOrd="4" destOrd="0" presId="urn:microsoft.com/office/officeart/2005/8/layout/bProcess3"/>
    <dgm:cxn modelId="{A03395E9-D174-4F5E-984D-191D7CDE7AA4}" type="presParOf" srcId="{611B6875-0908-4793-B576-DE875E4DD989}" destId="{BE534D87-DBE7-419D-B059-F69AEC022917}" srcOrd="5" destOrd="0" presId="urn:microsoft.com/office/officeart/2005/8/layout/bProcess3"/>
    <dgm:cxn modelId="{97D9D8B1-2D6D-4D6D-A477-3F1D24DD1F8B}" type="presParOf" srcId="{BE534D87-DBE7-419D-B059-F69AEC022917}" destId="{A1479EDB-24AB-499C-AF4A-6E2FA7986A84}" srcOrd="0" destOrd="0" presId="urn:microsoft.com/office/officeart/2005/8/layout/bProcess3"/>
    <dgm:cxn modelId="{06FE1AC5-065C-4E86-8389-DCAB415E3369}" type="presParOf" srcId="{611B6875-0908-4793-B576-DE875E4DD989}" destId="{EFB5AF8B-9F96-490B-91C8-5FD46A103CB2}" srcOrd="6" destOrd="0" presId="urn:microsoft.com/office/officeart/2005/8/layout/bProcess3"/>
    <dgm:cxn modelId="{9915DC88-4B59-4507-B09D-EF17BEC9DA6C}" type="presParOf" srcId="{611B6875-0908-4793-B576-DE875E4DD989}" destId="{3169DB54-7490-43B2-BFC5-BEC0BEBE5B85}" srcOrd="7" destOrd="0" presId="urn:microsoft.com/office/officeart/2005/8/layout/bProcess3"/>
    <dgm:cxn modelId="{EB5E5191-63F0-4C72-9A06-55D345B721B8}" type="presParOf" srcId="{3169DB54-7490-43B2-BFC5-BEC0BEBE5B85}" destId="{0A3D6BA2-3293-4F84-A60F-482A216973BC}" srcOrd="0" destOrd="0" presId="urn:microsoft.com/office/officeart/2005/8/layout/bProcess3"/>
    <dgm:cxn modelId="{0D41E689-EAE5-456D-B7B8-B91475C441E0}" type="presParOf" srcId="{611B6875-0908-4793-B576-DE875E4DD989}" destId="{C693DCBB-3047-4E26-AE87-4E718EE62B82}" srcOrd="8" destOrd="0" presId="urn:microsoft.com/office/officeart/2005/8/layout/bProcess3"/>
    <dgm:cxn modelId="{47841467-EE16-4D61-8DB8-2CC0B149C440}" type="presParOf" srcId="{611B6875-0908-4793-B576-DE875E4DD989}" destId="{5D24A008-937E-4D03-925F-16CCEA6909AC}" srcOrd="9" destOrd="0" presId="urn:microsoft.com/office/officeart/2005/8/layout/bProcess3"/>
    <dgm:cxn modelId="{146CF109-0FD3-46D6-AF1B-50DA3F91EC35}" type="presParOf" srcId="{5D24A008-937E-4D03-925F-16CCEA6909AC}" destId="{00E1A281-5916-49E8-A6D2-AD09830A8ED1}" srcOrd="0" destOrd="0" presId="urn:microsoft.com/office/officeart/2005/8/layout/bProcess3"/>
    <dgm:cxn modelId="{F70E3335-34CB-41FC-A081-9E87BEF66DC0}" type="presParOf" srcId="{611B6875-0908-4793-B576-DE875E4DD989}" destId="{35689271-4E48-4D5A-B94E-1E6F855FE32C}" srcOrd="10" destOrd="0" presId="urn:microsoft.com/office/officeart/2005/8/layout/bProcess3"/>
    <dgm:cxn modelId="{0AFDC833-AA12-488B-A673-142B7B3F7E1B}" type="presParOf" srcId="{611B6875-0908-4793-B576-DE875E4DD989}" destId="{ECE84E46-2D84-4444-B9DC-412CCF545A8F}" srcOrd="11" destOrd="0" presId="urn:microsoft.com/office/officeart/2005/8/layout/bProcess3"/>
    <dgm:cxn modelId="{059E56B1-480D-465F-A4A0-92DCF9DBEC3D}" type="presParOf" srcId="{ECE84E46-2D84-4444-B9DC-412CCF545A8F}" destId="{7DB25518-BE9D-4DAD-9ED2-350F6B3F59E3}" srcOrd="0" destOrd="0" presId="urn:microsoft.com/office/officeart/2005/8/layout/bProcess3"/>
    <dgm:cxn modelId="{E7AEDBB1-5DA5-4CFF-809F-9CA5028AEF53}" type="presParOf" srcId="{611B6875-0908-4793-B576-DE875E4DD989}" destId="{88C31E68-3144-4B51-A01F-96340A16D3C9}" srcOrd="12" destOrd="0" presId="urn:microsoft.com/office/officeart/2005/8/layout/bProcess3"/>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3FF79305-C35E-4C35-8591-B24CA5D8F962}" type="doc">
      <dgm:prSet loTypeId="urn:microsoft.com/office/officeart/2005/8/layout/chevron2" loCatId="process" qsTypeId="urn:microsoft.com/office/officeart/2005/8/quickstyle/simple3" qsCatId="simple" csTypeId="urn:microsoft.com/office/officeart/2005/8/colors/accent1_2" csCatId="accent1" phldr="1"/>
      <dgm:spPr/>
      <dgm:t>
        <a:bodyPr/>
        <a:lstStyle/>
        <a:p>
          <a:endParaRPr lang="et-EE"/>
        </a:p>
      </dgm:t>
    </dgm:pt>
    <dgm:pt modelId="{C2C4E200-05EE-4073-BE3A-84FB2DA0E1A1}">
      <dgm:prSet phldrT="[Text]"/>
      <dgm:spPr/>
      <dgm:t>
        <a:bodyPr/>
        <a:lstStyle/>
        <a:p>
          <a:r>
            <a:rPr lang="et-EE"/>
            <a:t>Kohtla-Järve volikogu</a:t>
          </a:r>
        </a:p>
      </dgm:t>
    </dgm:pt>
    <dgm:pt modelId="{8D072304-0550-4039-9864-3061FD044F6A}" type="parTrans" cxnId="{C999815A-3FBF-48D6-8FCF-AD29C908D64C}">
      <dgm:prSet/>
      <dgm:spPr/>
      <dgm:t>
        <a:bodyPr/>
        <a:lstStyle/>
        <a:p>
          <a:endParaRPr lang="et-EE"/>
        </a:p>
      </dgm:t>
    </dgm:pt>
    <dgm:pt modelId="{E2497B8D-B79D-494A-93E5-701C932589A1}" type="sibTrans" cxnId="{C999815A-3FBF-48D6-8FCF-AD29C908D64C}">
      <dgm:prSet/>
      <dgm:spPr/>
      <dgm:t>
        <a:bodyPr/>
        <a:lstStyle/>
        <a:p>
          <a:endParaRPr lang="et-EE"/>
        </a:p>
      </dgm:t>
    </dgm:pt>
    <dgm:pt modelId="{3C137073-E848-4F15-8AA5-82DE042DE566}">
      <dgm:prSet phldrT="[Text]"/>
      <dgm:spPr/>
      <dgm:t>
        <a:bodyPr/>
        <a:lstStyle/>
        <a:p>
          <a:r>
            <a:rPr lang="et-EE"/>
            <a:t>revisjonikomisjon</a:t>
          </a:r>
        </a:p>
      </dgm:t>
    </dgm:pt>
    <dgm:pt modelId="{D1E62B7F-4A5D-4CBB-BC31-156428425404}" type="parTrans" cxnId="{EE21AB21-5A26-413F-8107-9A1A0AE8F907}">
      <dgm:prSet/>
      <dgm:spPr/>
      <dgm:t>
        <a:bodyPr/>
        <a:lstStyle/>
        <a:p>
          <a:endParaRPr lang="et-EE"/>
        </a:p>
      </dgm:t>
    </dgm:pt>
    <dgm:pt modelId="{6EFF583E-D9AB-4DD2-A570-2A84A89D55D1}" type="sibTrans" cxnId="{EE21AB21-5A26-413F-8107-9A1A0AE8F907}">
      <dgm:prSet/>
      <dgm:spPr/>
      <dgm:t>
        <a:bodyPr/>
        <a:lstStyle/>
        <a:p>
          <a:endParaRPr lang="et-EE"/>
        </a:p>
      </dgm:t>
    </dgm:pt>
    <dgm:pt modelId="{4AC90143-4AA4-4149-9A75-BBF62ACABBD4}">
      <dgm:prSet phldrT="[Text]"/>
      <dgm:spPr/>
      <dgm:t>
        <a:bodyPr/>
        <a:lstStyle/>
        <a:p>
          <a:r>
            <a:rPr lang="et-EE"/>
            <a:t>Kohtla-Järve linnavalitsus</a:t>
          </a:r>
        </a:p>
      </dgm:t>
    </dgm:pt>
    <dgm:pt modelId="{D69D5CBD-24A2-4C8A-BFC6-AD8EF6FC40E2}" type="parTrans" cxnId="{F92C831C-EFC2-494D-922D-DD64359BDFBB}">
      <dgm:prSet/>
      <dgm:spPr/>
      <dgm:t>
        <a:bodyPr/>
        <a:lstStyle/>
        <a:p>
          <a:endParaRPr lang="et-EE"/>
        </a:p>
      </dgm:t>
    </dgm:pt>
    <dgm:pt modelId="{74587B66-F43A-44C2-B77C-FE237C30DE6A}" type="sibTrans" cxnId="{F92C831C-EFC2-494D-922D-DD64359BDFBB}">
      <dgm:prSet/>
      <dgm:spPr/>
      <dgm:t>
        <a:bodyPr/>
        <a:lstStyle/>
        <a:p>
          <a:endParaRPr lang="et-EE"/>
        </a:p>
      </dgm:t>
    </dgm:pt>
    <dgm:pt modelId="{589CCF9D-AA50-499F-8911-430A49C3F8D1}">
      <dgm:prSet phldrT="[Text]"/>
      <dgm:spPr/>
      <dgm:t>
        <a:bodyPr/>
        <a:lstStyle/>
        <a:p>
          <a:r>
            <a:rPr lang="et-EE"/>
            <a:t>linnavara- ja eelarvekomisjon</a:t>
          </a:r>
        </a:p>
      </dgm:t>
    </dgm:pt>
    <dgm:pt modelId="{E41796C6-B587-42F6-92E7-9130B84D6D1C}" type="parTrans" cxnId="{E1FFA6CE-B2F4-44EC-A68F-259CCA713582}">
      <dgm:prSet/>
      <dgm:spPr/>
      <dgm:t>
        <a:bodyPr/>
        <a:lstStyle/>
        <a:p>
          <a:endParaRPr lang="et-EE"/>
        </a:p>
      </dgm:t>
    </dgm:pt>
    <dgm:pt modelId="{9740688D-20F4-47C8-9448-81359B55E71A}" type="sibTrans" cxnId="{E1FFA6CE-B2F4-44EC-A68F-259CCA713582}">
      <dgm:prSet/>
      <dgm:spPr/>
      <dgm:t>
        <a:bodyPr/>
        <a:lstStyle/>
        <a:p>
          <a:endParaRPr lang="et-EE"/>
        </a:p>
      </dgm:t>
    </dgm:pt>
    <dgm:pt modelId="{91A1DA29-2D52-4118-A3F6-245027374652}">
      <dgm:prSet phldrT="[Text]"/>
      <dgm:spPr/>
      <dgm:t>
        <a:bodyPr/>
        <a:lstStyle/>
        <a:p>
          <a:r>
            <a:rPr lang="et-EE"/>
            <a:t>haridus</a:t>
          </a:r>
          <a:r>
            <a:rPr lang="en-US"/>
            <a:t>-</a:t>
          </a:r>
          <a:r>
            <a:rPr lang="et-EE"/>
            <a:t> ja kultuurikomisjon</a:t>
          </a:r>
        </a:p>
      </dgm:t>
    </dgm:pt>
    <dgm:pt modelId="{6740C45A-B713-42CF-A5B3-790E9690CE6F}" type="parTrans" cxnId="{74124767-051F-4FB2-9CAF-3DA751623960}">
      <dgm:prSet/>
      <dgm:spPr/>
      <dgm:t>
        <a:bodyPr/>
        <a:lstStyle/>
        <a:p>
          <a:endParaRPr lang="et-EE"/>
        </a:p>
      </dgm:t>
    </dgm:pt>
    <dgm:pt modelId="{9FFF107C-8572-4F17-ABEA-CFA8FB50656A}" type="sibTrans" cxnId="{74124767-051F-4FB2-9CAF-3DA751623960}">
      <dgm:prSet/>
      <dgm:spPr/>
      <dgm:t>
        <a:bodyPr/>
        <a:lstStyle/>
        <a:p>
          <a:endParaRPr lang="et-EE"/>
        </a:p>
      </dgm:t>
    </dgm:pt>
    <dgm:pt modelId="{1C20D84E-D549-4BE4-8CC8-11CA0DB5645B}">
      <dgm:prSet phldrT="[Text]"/>
      <dgm:spPr/>
      <dgm:t>
        <a:bodyPr/>
        <a:lstStyle/>
        <a:p>
          <a:r>
            <a:rPr lang="et-EE"/>
            <a:t>sotsiaalkomisjon</a:t>
          </a:r>
        </a:p>
      </dgm:t>
    </dgm:pt>
    <dgm:pt modelId="{D8AA89C4-A68F-4487-B4DA-419F1D6EFFDF}" type="parTrans" cxnId="{D7F78D8B-8DE5-4BDF-BF6A-5B42584D88FA}">
      <dgm:prSet/>
      <dgm:spPr/>
      <dgm:t>
        <a:bodyPr/>
        <a:lstStyle/>
        <a:p>
          <a:endParaRPr lang="et-EE"/>
        </a:p>
      </dgm:t>
    </dgm:pt>
    <dgm:pt modelId="{B4235036-EADF-4A90-86B8-F56B600E50E3}" type="sibTrans" cxnId="{D7F78D8B-8DE5-4BDF-BF6A-5B42584D88FA}">
      <dgm:prSet/>
      <dgm:spPr/>
      <dgm:t>
        <a:bodyPr/>
        <a:lstStyle/>
        <a:p>
          <a:endParaRPr lang="et-EE"/>
        </a:p>
      </dgm:t>
    </dgm:pt>
    <dgm:pt modelId="{F9A52917-C913-455F-93AD-5FDE4E77C2EC}">
      <dgm:prSet phldrT="[Text]"/>
      <dgm:spPr/>
      <dgm:t>
        <a:bodyPr/>
        <a:lstStyle/>
        <a:p>
          <a:r>
            <a:rPr lang="et-EE"/>
            <a:t>linnapea</a:t>
          </a:r>
        </a:p>
      </dgm:t>
    </dgm:pt>
    <dgm:pt modelId="{9285994A-B830-4851-8975-21396FB68775}" type="parTrans" cxnId="{8A11FA28-ADA6-4DC4-BE00-196E32247736}">
      <dgm:prSet/>
      <dgm:spPr/>
      <dgm:t>
        <a:bodyPr/>
        <a:lstStyle/>
        <a:p>
          <a:endParaRPr lang="et-EE"/>
        </a:p>
      </dgm:t>
    </dgm:pt>
    <dgm:pt modelId="{762403CC-9BAF-4604-A09C-7504E2C9CB83}" type="sibTrans" cxnId="{8A11FA28-ADA6-4DC4-BE00-196E32247736}">
      <dgm:prSet/>
      <dgm:spPr/>
      <dgm:t>
        <a:bodyPr/>
        <a:lstStyle/>
        <a:p>
          <a:endParaRPr lang="et-EE"/>
        </a:p>
      </dgm:t>
    </dgm:pt>
    <dgm:pt modelId="{B8B8FAE4-4E55-4730-B8EC-7771FA11EE8F}">
      <dgm:prSet phldrT="[Text]"/>
      <dgm:spPr/>
      <dgm:t>
        <a:bodyPr/>
        <a:lstStyle/>
        <a:p>
          <a:r>
            <a:rPr lang="et-EE"/>
            <a:t>linnakantselei</a:t>
          </a:r>
        </a:p>
      </dgm:t>
    </dgm:pt>
    <dgm:pt modelId="{E3D2E508-2F0E-4DA0-B4F2-DAB8DFE40076}" type="parTrans" cxnId="{C20B2419-CA01-40BD-9EC1-EE1F04A0775F}">
      <dgm:prSet/>
      <dgm:spPr/>
      <dgm:t>
        <a:bodyPr/>
        <a:lstStyle/>
        <a:p>
          <a:endParaRPr lang="et-EE"/>
        </a:p>
      </dgm:t>
    </dgm:pt>
    <dgm:pt modelId="{E94A7B05-10F4-498D-8C16-EE34EF594D25}" type="sibTrans" cxnId="{C20B2419-CA01-40BD-9EC1-EE1F04A0775F}">
      <dgm:prSet/>
      <dgm:spPr/>
      <dgm:t>
        <a:bodyPr/>
        <a:lstStyle/>
        <a:p>
          <a:endParaRPr lang="et-EE"/>
        </a:p>
      </dgm:t>
    </dgm:pt>
    <dgm:pt modelId="{9A9FC040-F8B2-4303-B7BE-1BC851847F52}">
      <dgm:prSet phldrT="[Text]"/>
      <dgm:spPr/>
      <dgm:t>
        <a:bodyPr/>
        <a:lstStyle/>
        <a:p>
          <a:r>
            <a:rPr lang="et-EE"/>
            <a:t>arengu</a:t>
          </a:r>
          <a:r>
            <a:rPr lang="en-US"/>
            <a:t>-</a:t>
          </a:r>
          <a:r>
            <a:rPr lang="et-EE"/>
            <a:t> ja majandusteenistus</a:t>
          </a:r>
        </a:p>
      </dgm:t>
    </dgm:pt>
    <dgm:pt modelId="{5C5B01F0-8D64-4839-8FA8-E6E0F7EA87FD}" type="parTrans" cxnId="{F383CDCA-4C58-4474-BF72-2A7F0381AE1D}">
      <dgm:prSet/>
      <dgm:spPr/>
      <dgm:t>
        <a:bodyPr/>
        <a:lstStyle/>
        <a:p>
          <a:endParaRPr lang="et-EE"/>
        </a:p>
      </dgm:t>
    </dgm:pt>
    <dgm:pt modelId="{98A2499A-24ED-42CC-869F-5229CD02854C}" type="sibTrans" cxnId="{F383CDCA-4C58-4474-BF72-2A7F0381AE1D}">
      <dgm:prSet/>
      <dgm:spPr/>
      <dgm:t>
        <a:bodyPr/>
        <a:lstStyle/>
        <a:p>
          <a:endParaRPr lang="et-EE"/>
        </a:p>
      </dgm:t>
    </dgm:pt>
    <dgm:pt modelId="{A21F447A-199D-464B-82E0-DCEAB66C67FA}">
      <dgm:prSet phldrT="[Text]"/>
      <dgm:spPr/>
      <dgm:t>
        <a:bodyPr/>
        <a:lstStyle/>
        <a:p>
          <a:r>
            <a:rPr lang="et-EE"/>
            <a:t>haridus- ja kultuuriteenistus</a:t>
          </a:r>
        </a:p>
      </dgm:t>
    </dgm:pt>
    <dgm:pt modelId="{F26CF7C6-A3E1-406E-AA31-CC5F466F4A14}" type="parTrans" cxnId="{A0AF44B5-6CF0-4368-BE95-28C3F1E35493}">
      <dgm:prSet/>
      <dgm:spPr/>
      <dgm:t>
        <a:bodyPr/>
        <a:lstStyle/>
        <a:p>
          <a:endParaRPr lang="et-EE"/>
        </a:p>
      </dgm:t>
    </dgm:pt>
    <dgm:pt modelId="{EFD0E26A-98A7-48CD-B10B-5CD96CCDAA64}" type="sibTrans" cxnId="{A0AF44B5-6CF0-4368-BE95-28C3F1E35493}">
      <dgm:prSet/>
      <dgm:spPr/>
      <dgm:t>
        <a:bodyPr/>
        <a:lstStyle/>
        <a:p>
          <a:endParaRPr lang="et-EE"/>
        </a:p>
      </dgm:t>
    </dgm:pt>
    <dgm:pt modelId="{0CA66EE2-392A-4AF6-8759-3DF37E123FA1}">
      <dgm:prSet phldrT="[Text]"/>
      <dgm:spPr/>
      <dgm:t>
        <a:bodyPr/>
        <a:lstStyle/>
        <a:p>
          <a:r>
            <a:rPr lang="et-EE"/>
            <a:t>sotsiaalteenistus</a:t>
          </a:r>
        </a:p>
      </dgm:t>
    </dgm:pt>
    <dgm:pt modelId="{F45B11F6-9E3E-4462-BBC5-7DBB088771A4}" type="parTrans" cxnId="{11059FCA-2BE8-4E4E-9D91-D8ADAC5FCA72}">
      <dgm:prSet/>
      <dgm:spPr/>
      <dgm:t>
        <a:bodyPr/>
        <a:lstStyle/>
        <a:p>
          <a:endParaRPr lang="et-EE"/>
        </a:p>
      </dgm:t>
    </dgm:pt>
    <dgm:pt modelId="{E757814E-3059-4468-8649-3C32E6E77039}" type="sibTrans" cxnId="{11059FCA-2BE8-4E4E-9D91-D8ADAC5FCA72}">
      <dgm:prSet/>
      <dgm:spPr/>
      <dgm:t>
        <a:bodyPr/>
        <a:lstStyle/>
        <a:p>
          <a:endParaRPr lang="et-EE"/>
        </a:p>
      </dgm:t>
    </dgm:pt>
    <dgm:pt modelId="{E1D80423-9D75-427B-8832-94128CE2D6E1}">
      <dgm:prSet phldrT="[Text]"/>
      <dgm:spPr/>
      <dgm:t>
        <a:bodyPr/>
        <a:lstStyle/>
        <a:p>
          <a:r>
            <a:rPr lang="et-EE"/>
            <a:t>finantsteenistus</a:t>
          </a:r>
        </a:p>
      </dgm:t>
    </dgm:pt>
    <dgm:pt modelId="{42E11116-23FE-4F5B-90E3-9FD49B3B085D}" type="parTrans" cxnId="{6778A15E-A41C-45B2-9B10-0D7C2BDA8658}">
      <dgm:prSet/>
      <dgm:spPr/>
      <dgm:t>
        <a:bodyPr/>
        <a:lstStyle/>
        <a:p>
          <a:endParaRPr lang="et-EE"/>
        </a:p>
      </dgm:t>
    </dgm:pt>
    <dgm:pt modelId="{BB699973-3F4A-41F7-B545-52D08D13F49A}" type="sibTrans" cxnId="{6778A15E-A41C-45B2-9B10-0D7C2BDA8658}">
      <dgm:prSet/>
      <dgm:spPr/>
      <dgm:t>
        <a:bodyPr/>
        <a:lstStyle/>
        <a:p>
          <a:endParaRPr lang="et-EE"/>
        </a:p>
      </dgm:t>
    </dgm:pt>
    <dgm:pt modelId="{171FF376-938E-4446-8986-68ADC5D15E6B}">
      <dgm:prSet phldrT="[Text]"/>
      <dgm:spPr/>
      <dgm:t>
        <a:bodyPr/>
        <a:lstStyle/>
        <a:p>
          <a:r>
            <a:rPr lang="et-EE"/>
            <a:t>arengu</a:t>
          </a:r>
          <a:r>
            <a:rPr lang="en-US"/>
            <a:t>-</a:t>
          </a:r>
          <a:r>
            <a:rPr lang="et-EE"/>
            <a:t> ja majanduskomisjon</a:t>
          </a:r>
        </a:p>
      </dgm:t>
    </dgm:pt>
    <dgm:pt modelId="{95CF36C2-D5EB-49D7-9CBD-8C20F2D10CC8}" type="parTrans" cxnId="{E493B648-381F-4AF1-827A-A85B308E6C1C}">
      <dgm:prSet/>
      <dgm:spPr/>
      <dgm:t>
        <a:bodyPr/>
        <a:lstStyle/>
        <a:p>
          <a:endParaRPr lang="et-EE"/>
        </a:p>
      </dgm:t>
    </dgm:pt>
    <dgm:pt modelId="{984DC16A-132A-4416-99CD-10086BD8DBCA}" type="sibTrans" cxnId="{E493B648-381F-4AF1-827A-A85B308E6C1C}">
      <dgm:prSet/>
      <dgm:spPr/>
      <dgm:t>
        <a:bodyPr/>
        <a:lstStyle/>
        <a:p>
          <a:endParaRPr lang="et-EE"/>
        </a:p>
      </dgm:t>
    </dgm:pt>
    <dgm:pt modelId="{35F11349-AA57-4EE4-AC4E-2BDDC871835E}" type="pres">
      <dgm:prSet presAssocID="{3FF79305-C35E-4C35-8591-B24CA5D8F962}" presName="linearFlow" presStyleCnt="0">
        <dgm:presLayoutVars>
          <dgm:dir/>
          <dgm:animLvl val="lvl"/>
          <dgm:resizeHandles val="exact"/>
        </dgm:presLayoutVars>
      </dgm:prSet>
      <dgm:spPr/>
    </dgm:pt>
    <dgm:pt modelId="{297D1DD7-B85E-4F7A-8429-E70FDB3F40BD}" type="pres">
      <dgm:prSet presAssocID="{C2C4E200-05EE-4073-BE3A-84FB2DA0E1A1}" presName="composite" presStyleCnt="0"/>
      <dgm:spPr/>
    </dgm:pt>
    <dgm:pt modelId="{A2600CF7-962D-4F71-99F7-AAB64BB808DA}" type="pres">
      <dgm:prSet presAssocID="{C2C4E200-05EE-4073-BE3A-84FB2DA0E1A1}" presName="parentText" presStyleLbl="alignNode1" presStyleIdx="0" presStyleCnt="2">
        <dgm:presLayoutVars>
          <dgm:chMax val="1"/>
          <dgm:bulletEnabled val="1"/>
        </dgm:presLayoutVars>
      </dgm:prSet>
      <dgm:spPr/>
    </dgm:pt>
    <dgm:pt modelId="{DC00E768-2551-4063-B811-31A006AB3E87}" type="pres">
      <dgm:prSet presAssocID="{C2C4E200-05EE-4073-BE3A-84FB2DA0E1A1}" presName="descendantText" presStyleLbl="alignAcc1" presStyleIdx="0" presStyleCnt="2">
        <dgm:presLayoutVars>
          <dgm:bulletEnabled val="1"/>
        </dgm:presLayoutVars>
      </dgm:prSet>
      <dgm:spPr/>
    </dgm:pt>
    <dgm:pt modelId="{3C6E3DB8-4E85-45EC-9A67-2D2C8F354C2E}" type="pres">
      <dgm:prSet presAssocID="{E2497B8D-B79D-494A-93E5-701C932589A1}" presName="sp" presStyleCnt="0"/>
      <dgm:spPr/>
    </dgm:pt>
    <dgm:pt modelId="{CA16E713-0696-4A28-9625-D45CD45DE154}" type="pres">
      <dgm:prSet presAssocID="{4AC90143-4AA4-4149-9A75-BBF62ACABBD4}" presName="composite" presStyleCnt="0"/>
      <dgm:spPr/>
    </dgm:pt>
    <dgm:pt modelId="{5A95EA22-5718-44FB-B1B2-08C8DD592848}" type="pres">
      <dgm:prSet presAssocID="{4AC90143-4AA4-4149-9A75-BBF62ACABBD4}" presName="parentText" presStyleLbl="alignNode1" presStyleIdx="1" presStyleCnt="2">
        <dgm:presLayoutVars>
          <dgm:chMax val="1"/>
          <dgm:bulletEnabled val="1"/>
        </dgm:presLayoutVars>
      </dgm:prSet>
      <dgm:spPr/>
    </dgm:pt>
    <dgm:pt modelId="{6B0343D7-390B-4B35-9D92-A2C4F8045DFB}" type="pres">
      <dgm:prSet presAssocID="{4AC90143-4AA4-4149-9A75-BBF62ACABBD4}" presName="descendantText" presStyleLbl="alignAcc1" presStyleIdx="1" presStyleCnt="2">
        <dgm:presLayoutVars>
          <dgm:bulletEnabled val="1"/>
        </dgm:presLayoutVars>
      </dgm:prSet>
      <dgm:spPr/>
    </dgm:pt>
  </dgm:ptLst>
  <dgm:cxnLst>
    <dgm:cxn modelId="{7DF5EB03-70BD-4691-8104-85C0B2F6CE3C}" type="presOf" srcId="{171FF376-938E-4446-8986-68ADC5D15E6B}" destId="{DC00E768-2551-4063-B811-31A006AB3E87}" srcOrd="0" destOrd="3" presId="urn:microsoft.com/office/officeart/2005/8/layout/chevron2"/>
    <dgm:cxn modelId="{2B897E06-99BB-4B07-B43F-B5493C22DF61}" type="presOf" srcId="{3FF79305-C35E-4C35-8591-B24CA5D8F962}" destId="{35F11349-AA57-4EE4-AC4E-2BDDC871835E}" srcOrd="0" destOrd="0" presId="urn:microsoft.com/office/officeart/2005/8/layout/chevron2"/>
    <dgm:cxn modelId="{C20B2419-CA01-40BD-9EC1-EE1F04A0775F}" srcId="{4AC90143-4AA4-4149-9A75-BBF62ACABBD4}" destId="{B8B8FAE4-4E55-4730-B8EC-7771FA11EE8F}" srcOrd="1" destOrd="0" parTransId="{E3D2E508-2F0E-4DA0-B4F2-DAB8DFE40076}" sibTransId="{E94A7B05-10F4-498D-8C16-EE34EF594D25}"/>
    <dgm:cxn modelId="{F92C831C-EFC2-494D-922D-DD64359BDFBB}" srcId="{3FF79305-C35E-4C35-8591-B24CA5D8F962}" destId="{4AC90143-4AA4-4149-9A75-BBF62ACABBD4}" srcOrd="1" destOrd="0" parTransId="{D69D5CBD-24A2-4C8A-BFC6-AD8EF6FC40E2}" sibTransId="{74587B66-F43A-44C2-B77C-FE237C30DE6A}"/>
    <dgm:cxn modelId="{EE21AB21-5A26-413F-8107-9A1A0AE8F907}" srcId="{C2C4E200-05EE-4073-BE3A-84FB2DA0E1A1}" destId="{3C137073-E848-4F15-8AA5-82DE042DE566}" srcOrd="0" destOrd="0" parTransId="{D1E62B7F-4A5D-4CBB-BC31-156428425404}" sibTransId="{6EFF583E-D9AB-4DD2-A570-2A84A89D55D1}"/>
    <dgm:cxn modelId="{D0A44724-2EA0-40B4-BD59-A5DD61D5C758}" type="presOf" srcId="{1C20D84E-D549-4BE4-8CC8-11CA0DB5645B}" destId="{DC00E768-2551-4063-B811-31A006AB3E87}" srcOrd="0" destOrd="4" presId="urn:microsoft.com/office/officeart/2005/8/layout/chevron2"/>
    <dgm:cxn modelId="{8A11FA28-ADA6-4DC4-BE00-196E32247736}" srcId="{4AC90143-4AA4-4149-9A75-BBF62ACABBD4}" destId="{F9A52917-C913-455F-93AD-5FDE4E77C2EC}" srcOrd="0" destOrd="0" parTransId="{9285994A-B830-4851-8975-21396FB68775}" sibTransId="{762403CC-9BAF-4604-A09C-7504E2C9CB83}"/>
    <dgm:cxn modelId="{287E0235-5830-450B-A413-94BBC5EA5C1C}" type="presOf" srcId="{E1D80423-9D75-427B-8832-94128CE2D6E1}" destId="{6B0343D7-390B-4B35-9D92-A2C4F8045DFB}" srcOrd="0" destOrd="5" presId="urn:microsoft.com/office/officeart/2005/8/layout/chevron2"/>
    <dgm:cxn modelId="{E76F2A40-9780-4D99-B35F-70708C1BE970}" type="presOf" srcId="{0CA66EE2-392A-4AF6-8759-3DF37E123FA1}" destId="{6B0343D7-390B-4B35-9D92-A2C4F8045DFB}" srcOrd="0" destOrd="4" presId="urn:microsoft.com/office/officeart/2005/8/layout/chevron2"/>
    <dgm:cxn modelId="{6778A15E-A41C-45B2-9B10-0D7C2BDA8658}" srcId="{4AC90143-4AA4-4149-9A75-BBF62ACABBD4}" destId="{E1D80423-9D75-427B-8832-94128CE2D6E1}" srcOrd="5" destOrd="0" parTransId="{42E11116-23FE-4F5B-90E3-9FD49B3B085D}" sibTransId="{BB699973-3F4A-41F7-B545-52D08D13F49A}"/>
    <dgm:cxn modelId="{74124767-051F-4FB2-9CAF-3DA751623960}" srcId="{C2C4E200-05EE-4073-BE3A-84FB2DA0E1A1}" destId="{91A1DA29-2D52-4118-A3F6-245027374652}" srcOrd="2" destOrd="0" parTransId="{6740C45A-B713-42CF-A5B3-790E9690CE6F}" sibTransId="{9FFF107C-8572-4F17-ABEA-CFA8FB50656A}"/>
    <dgm:cxn modelId="{84DA3548-04B0-4AFA-9D3D-495D690AA769}" type="presOf" srcId="{9A9FC040-F8B2-4303-B7BE-1BC851847F52}" destId="{6B0343D7-390B-4B35-9D92-A2C4F8045DFB}" srcOrd="0" destOrd="2" presId="urn:microsoft.com/office/officeart/2005/8/layout/chevron2"/>
    <dgm:cxn modelId="{E493B648-381F-4AF1-827A-A85B308E6C1C}" srcId="{C2C4E200-05EE-4073-BE3A-84FB2DA0E1A1}" destId="{171FF376-938E-4446-8986-68ADC5D15E6B}" srcOrd="3" destOrd="0" parTransId="{95CF36C2-D5EB-49D7-9CBD-8C20F2D10CC8}" sibTransId="{984DC16A-132A-4416-99CD-10086BD8DBCA}"/>
    <dgm:cxn modelId="{C999815A-3FBF-48D6-8FCF-AD29C908D64C}" srcId="{3FF79305-C35E-4C35-8591-B24CA5D8F962}" destId="{C2C4E200-05EE-4073-BE3A-84FB2DA0E1A1}" srcOrd="0" destOrd="0" parTransId="{8D072304-0550-4039-9864-3061FD044F6A}" sibTransId="{E2497B8D-B79D-494A-93E5-701C932589A1}"/>
    <dgm:cxn modelId="{D7F78D8B-8DE5-4BDF-BF6A-5B42584D88FA}" srcId="{C2C4E200-05EE-4073-BE3A-84FB2DA0E1A1}" destId="{1C20D84E-D549-4BE4-8CC8-11CA0DB5645B}" srcOrd="4" destOrd="0" parTransId="{D8AA89C4-A68F-4487-B4DA-419F1D6EFFDF}" sibTransId="{B4235036-EADF-4A90-86B8-F56B600E50E3}"/>
    <dgm:cxn modelId="{A0AF44B5-6CF0-4368-BE95-28C3F1E35493}" srcId="{4AC90143-4AA4-4149-9A75-BBF62ACABBD4}" destId="{A21F447A-199D-464B-82E0-DCEAB66C67FA}" srcOrd="3" destOrd="0" parTransId="{F26CF7C6-A3E1-406E-AA31-CC5F466F4A14}" sibTransId="{EFD0E26A-98A7-48CD-B10B-5CD96CCDAA64}"/>
    <dgm:cxn modelId="{0B098EBB-C34E-4A26-B782-A6CA46109D5B}" type="presOf" srcId="{B8B8FAE4-4E55-4730-B8EC-7771FA11EE8F}" destId="{6B0343D7-390B-4B35-9D92-A2C4F8045DFB}" srcOrd="0" destOrd="1" presId="urn:microsoft.com/office/officeart/2005/8/layout/chevron2"/>
    <dgm:cxn modelId="{51AED1C3-803E-4EE4-A369-C79647A71F28}" type="presOf" srcId="{C2C4E200-05EE-4073-BE3A-84FB2DA0E1A1}" destId="{A2600CF7-962D-4F71-99F7-AAB64BB808DA}" srcOrd="0" destOrd="0" presId="urn:microsoft.com/office/officeart/2005/8/layout/chevron2"/>
    <dgm:cxn modelId="{FA770DC5-6F83-410E-8EBB-09436AF62474}" type="presOf" srcId="{A21F447A-199D-464B-82E0-DCEAB66C67FA}" destId="{6B0343D7-390B-4B35-9D92-A2C4F8045DFB}" srcOrd="0" destOrd="3" presId="urn:microsoft.com/office/officeart/2005/8/layout/chevron2"/>
    <dgm:cxn modelId="{4E419DC9-19B7-448B-8D56-B16C2B58CD24}" type="presOf" srcId="{589CCF9D-AA50-499F-8911-430A49C3F8D1}" destId="{DC00E768-2551-4063-B811-31A006AB3E87}" srcOrd="0" destOrd="1" presId="urn:microsoft.com/office/officeart/2005/8/layout/chevron2"/>
    <dgm:cxn modelId="{11059FCA-2BE8-4E4E-9D91-D8ADAC5FCA72}" srcId="{4AC90143-4AA4-4149-9A75-BBF62ACABBD4}" destId="{0CA66EE2-392A-4AF6-8759-3DF37E123FA1}" srcOrd="4" destOrd="0" parTransId="{F45B11F6-9E3E-4462-BBC5-7DBB088771A4}" sibTransId="{E757814E-3059-4468-8649-3C32E6E77039}"/>
    <dgm:cxn modelId="{F383CDCA-4C58-4474-BF72-2A7F0381AE1D}" srcId="{4AC90143-4AA4-4149-9A75-BBF62ACABBD4}" destId="{9A9FC040-F8B2-4303-B7BE-1BC851847F52}" srcOrd="2" destOrd="0" parTransId="{5C5B01F0-8D64-4839-8FA8-E6E0F7EA87FD}" sibTransId="{98A2499A-24ED-42CC-869F-5229CD02854C}"/>
    <dgm:cxn modelId="{E1FFA6CE-B2F4-44EC-A68F-259CCA713582}" srcId="{C2C4E200-05EE-4073-BE3A-84FB2DA0E1A1}" destId="{589CCF9D-AA50-499F-8911-430A49C3F8D1}" srcOrd="1" destOrd="0" parTransId="{E41796C6-B587-42F6-92E7-9130B84D6D1C}" sibTransId="{9740688D-20F4-47C8-9448-81359B55E71A}"/>
    <dgm:cxn modelId="{9366ADDE-0AEC-4793-92BF-0B7D198A336A}" type="presOf" srcId="{91A1DA29-2D52-4118-A3F6-245027374652}" destId="{DC00E768-2551-4063-B811-31A006AB3E87}" srcOrd="0" destOrd="2" presId="urn:microsoft.com/office/officeart/2005/8/layout/chevron2"/>
    <dgm:cxn modelId="{C03EBCE0-9240-4BF0-9C3F-A3A38D9E8D8A}" type="presOf" srcId="{4AC90143-4AA4-4149-9A75-BBF62ACABBD4}" destId="{5A95EA22-5718-44FB-B1B2-08C8DD592848}" srcOrd="0" destOrd="0" presId="urn:microsoft.com/office/officeart/2005/8/layout/chevron2"/>
    <dgm:cxn modelId="{652208F4-2C0F-4D97-B470-D69C35A4EF1B}" type="presOf" srcId="{3C137073-E848-4F15-8AA5-82DE042DE566}" destId="{DC00E768-2551-4063-B811-31A006AB3E87}" srcOrd="0" destOrd="0" presId="urn:microsoft.com/office/officeart/2005/8/layout/chevron2"/>
    <dgm:cxn modelId="{938751F8-0D56-4983-A082-6DCE858D902B}" type="presOf" srcId="{F9A52917-C913-455F-93AD-5FDE4E77C2EC}" destId="{6B0343D7-390B-4B35-9D92-A2C4F8045DFB}" srcOrd="0" destOrd="0" presId="urn:microsoft.com/office/officeart/2005/8/layout/chevron2"/>
    <dgm:cxn modelId="{957EF052-593F-402F-A7B6-DD3642EF9942}" type="presParOf" srcId="{35F11349-AA57-4EE4-AC4E-2BDDC871835E}" destId="{297D1DD7-B85E-4F7A-8429-E70FDB3F40BD}" srcOrd="0" destOrd="0" presId="urn:microsoft.com/office/officeart/2005/8/layout/chevron2"/>
    <dgm:cxn modelId="{57F44EA7-1DD8-4A70-9C67-C404ABE0D4C1}" type="presParOf" srcId="{297D1DD7-B85E-4F7A-8429-E70FDB3F40BD}" destId="{A2600CF7-962D-4F71-99F7-AAB64BB808DA}" srcOrd="0" destOrd="0" presId="urn:microsoft.com/office/officeart/2005/8/layout/chevron2"/>
    <dgm:cxn modelId="{A32D12E1-593B-42C1-8F8C-821B6D014331}" type="presParOf" srcId="{297D1DD7-B85E-4F7A-8429-E70FDB3F40BD}" destId="{DC00E768-2551-4063-B811-31A006AB3E87}" srcOrd="1" destOrd="0" presId="urn:microsoft.com/office/officeart/2005/8/layout/chevron2"/>
    <dgm:cxn modelId="{0BA1EDE7-E075-47A3-B438-4041E6D0B2FD}" type="presParOf" srcId="{35F11349-AA57-4EE4-AC4E-2BDDC871835E}" destId="{3C6E3DB8-4E85-45EC-9A67-2D2C8F354C2E}" srcOrd="1" destOrd="0" presId="urn:microsoft.com/office/officeart/2005/8/layout/chevron2"/>
    <dgm:cxn modelId="{CA0D76AD-E6D3-43C8-BC3D-757B28A03C9E}" type="presParOf" srcId="{35F11349-AA57-4EE4-AC4E-2BDDC871835E}" destId="{CA16E713-0696-4A28-9625-D45CD45DE154}" srcOrd="2" destOrd="0" presId="urn:microsoft.com/office/officeart/2005/8/layout/chevron2"/>
    <dgm:cxn modelId="{E274DDA1-3B5A-4D8B-AB8B-E2E69BD3066F}" type="presParOf" srcId="{CA16E713-0696-4A28-9625-D45CD45DE154}" destId="{5A95EA22-5718-44FB-B1B2-08C8DD592848}" srcOrd="0" destOrd="0" presId="urn:microsoft.com/office/officeart/2005/8/layout/chevron2"/>
    <dgm:cxn modelId="{B9B160B3-B34A-46B2-BF70-E6B966DD09DC}" type="presParOf" srcId="{CA16E713-0696-4A28-9625-D45CD45DE154}" destId="{6B0343D7-390B-4B35-9D92-A2C4F8045DFB}" srcOrd="1" destOrd="0" presId="urn:microsoft.com/office/officeart/2005/8/layout/chevron2"/>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1DCD5781-DDDC-474A-8A78-1EF2280B7F3C}" type="doc">
      <dgm:prSet loTypeId="urn:microsoft.com/office/officeart/2005/8/layout/radial3" loCatId="relationship" qsTypeId="urn:microsoft.com/office/officeart/2005/8/quickstyle/simple1" qsCatId="simple" csTypeId="urn:microsoft.com/office/officeart/2005/8/colors/accent1_1" csCatId="accent1" phldr="1"/>
      <dgm:spPr/>
      <dgm:t>
        <a:bodyPr/>
        <a:lstStyle/>
        <a:p>
          <a:endParaRPr lang="et-EE"/>
        </a:p>
      </dgm:t>
    </dgm:pt>
    <dgm:pt modelId="{E15FB788-3562-497B-A1CC-8A49DFE68837}">
      <dgm:prSet phldrT="[Text]"/>
      <dgm:spPr/>
      <dgm:t>
        <a:bodyPr/>
        <a:lstStyle/>
        <a:p>
          <a:r>
            <a:rPr lang="et-EE"/>
            <a:t>visioon 2034</a:t>
          </a:r>
        </a:p>
      </dgm:t>
    </dgm:pt>
    <dgm:pt modelId="{8BD58FFE-C9DA-4B1A-BB65-041C70098A88}" type="parTrans" cxnId="{BDD76FA6-10C8-4EBE-AC1D-A604ED4794A2}">
      <dgm:prSet/>
      <dgm:spPr/>
      <dgm:t>
        <a:bodyPr/>
        <a:lstStyle/>
        <a:p>
          <a:endParaRPr lang="et-EE"/>
        </a:p>
      </dgm:t>
    </dgm:pt>
    <dgm:pt modelId="{EE14F829-A5F7-48F7-A231-C3E8703FE0AA}" type="sibTrans" cxnId="{BDD76FA6-10C8-4EBE-AC1D-A604ED4794A2}">
      <dgm:prSet/>
      <dgm:spPr/>
      <dgm:t>
        <a:bodyPr/>
        <a:lstStyle/>
        <a:p>
          <a:endParaRPr lang="et-EE"/>
        </a:p>
      </dgm:t>
    </dgm:pt>
    <dgm:pt modelId="{78716983-D54C-4423-965D-91BEB1454B53}">
      <dgm:prSet phldrT="[Text]"/>
      <dgm:spPr/>
      <dgm:t>
        <a:bodyPr/>
        <a:lstStyle/>
        <a:p>
          <a:r>
            <a:rPr lang="et-EE"/>
            <a:t>Valitsemine</a:t>
          </a:r>
        </a:p>
      </dgm:t>
    </dgm:pt>
    <dgm:pt modelId="{A90C9312-4616-43BE-AC27-AAC2C022D481}" type="parTrans" cxnId="{124D20AF-A6E2-42A0-B7E0-7F85B43206B8}">
      <dgm:prSet/>
      <dgm:spPr/>
      <dgm:t>
        <a:bodyPr/>
        <a:lstStyle/>
        <a:p>
          <a:endParaRPr lang="et-EE"/>
        </a:p>
      </dgm:t>
    </dgm:pt>
    <dgm:pt modelId="{0FDCB708-FD02-4AA4-8761-BD93B7D103F5}" type="sibTrans" cxnId="{124D20AF-A6E2-42A0-B7E0-7F85B43206B8}">
      <dgm:prSet/>
      <dgm:spPr/>
      <dgm:t>
        <a:bodyPr/>
        <a:lstStyle/>
        <a:p>
          <a:endParaRPr lang="et-EE"/>
        </a:p>
      </dgm:t>
    </dgm:pt>
    <dgm:pt modelId="{9DD406FA-D09B-4811-83F3-DCF404F43152}">
      <dgm:prSet phldrT="[Text]"/>
      <dgm:spPr/>
      <dgm:t>
        <a:bodyPr/>
        <a:lstStyle/>
        <a:p>
          <a:r>
            <a:rPr lang="et-EE"/>
            <a:t>Haridus ja noorsootöö</a:t>
          </a:r>
        </a:p>
      </dgm:t>
    </dgm:pt>
    <dgm:pt modelId="{478BE753-009A-41D6-BD98-52BA6BF039AE}" type="parTrans" cxnId="{A7B97E5D-6B10-4DD9-A41E-5F7AD7165170}">
      <dgm:prSet/>
      <dgm:spPr/>
      <dgm:t>
        <a:bodyPr/>
        <a:lstStyle/>
        <a:p>
          <a:endParaRPr lang="et-EE"/>
        </a:p>
      </dgm:t>
    </dgm:pt>
    <dgm:pt modelId="{85B9AC14-2687-4A45-95CC-D8A935903EAE}" type="sibTrans" cxnId="{A7B97E5D-6B10-4DD9-A41E-5F7AD7165170}">
      <dgm:prSet/>
      <dgm:spPr/>
      <dgm:t>
        <a:bodyPr/>
        <a:lstStyle/>
        <a:p>
          <a:endParaRPr lang="et-EE"/>
        </a:p>
      </dgm:t>
    </dgm:pt>
    <dgm:pt modelId="{9C3B76DA-2C03-4239-A160-BD35E3311271}">
      <dgm:prSet phldrT="[Text]"/>
      <dgm:spPr/>
      <dgm:t>
        <a:bodyPr/>
        <a:lstStyle/>
        <a:p>
          <a:r>
            <a:rPr lang="et-EE"/>
            <a:t>Kultuur ja sport, vaba aeg</a:t>
          </a:r>
        </a:p>
      </dgm:t>
    </dgm:pt>
    <dgm:pt modelId="{7AB9CF4E-D219-4EBC-A148-C8D2A8742F35}" type="parTrans" cxnId="{C2CFA39F-F6A0-43AD-B62E-F7240965A7FC}">
      <dgm:prSet/>
      <dgm:spPr/>
      <dgm:t>
        <a:bodyPr/>
        <a:lstStyle/>
        <a:p>
          <a:endParaRPr lang="et-EE"/>
        </a:p>
      </dgm:t>
    </dgm:pt>
    <dgm:pt modelId="{DE4C41F3-97B6-45D8-B668-B210A3856EBD}" type="sibTrans" cxnId="{C2CFA39F-F6A0-43AD-B62E-F7240965A7FC}">
      <dgm:prSet/>
      <dgm:spPr/>
      <dgm:t>
        <a:bodyPr/>
        <a:lstStyle/>
        <a:p>
          <a:endParaRPr lang="et-EE"/>
        </a:p>
      </dgm:t>
    </dgm:pt>
    <dgm:pt modelId="{240BD0E5-C82E-4220-9D44-F8DF75E8193E}">
      <dgm:prSet phldrT="[Text]"/>
      <dgm:spPr/>
      <dgm:t>
        <a:bodyPr/>
        <a:lstStyle/>
        <a:p>
          <a:r>
            <a:rPr lang="et-EE"/>
            <a:t>Sotsiaalvaldkond</a:t>
          </a:r>
        </a:p>
      </dgm:t>
    </dgm:pt>
    <dgm:pt modelId="{75C591D4-3C25-474C-A613-A1A313AC852E}" type="parTrans" cxnId="{51B634D0-4164-4A82-AD72-243DB53FF388}">
      <dgm:prSet/>
      <dgm:spPr/>
      <dgm:t>
        <a:bodyPr/>
        <a:lstStyle/>
        <a:p>
          <a:endParaRPr lang="et-EE"/>
        </a:p>
      </dgm:t>
    </dgm:pt>
    <dgm:pt modelId="{C59CFB01-20BD-490F-B1DE-80B6BCC4E069}" type="sibTrans" cxnId="{51B634D0-4164-4A82-AD72-243DB53FF388}">
      <dgm:prSet/>
      <dgm:spPr/>
      <dgm:t>
        <a:bodyPr/>
        <a:lstStyle/>
        <a:p>
          <a:endParaRPr lang="et-EE"/>
        </a:p>
      </dgm:t>
    </dgm:pt>
    <dgm:pt modelId="{A26EB03C-15E8-43BA-B2D3-61C3EF76AE13}">
      <dgm:prSet phldrT="[Text]"/>
      <dgm:spPr/>
      <dgm:t>
        <a:bodyPr/>
        <a:lstStyle/>
        <a:p>
          <a:r>
            <a:rPr lang="et-EE"/>
            <a:t>Linna majandus ja taristu</a:t>
          </a:r>
        </a:p>
      </dgm:t>
    </dgm:pt>
    <dgm:pt modelId="{69C5A110-6851-4B06-AA89-D7CC04459BD6}" type="parTrans" cxnId="{1364E2B8-6823-4A6E-BEA6-5423C096A4DC}">
      <dgm:prSet/>
      <dgm:spPr/>
      <dgm:t>
        <a:bodyPr/>
        <a:lstStyle/>
        <a:p>
          <a:endParaRPr lang="et-EE"/>
        </a:p>
      </dgm:t>
    </dgm:pt>
    <dgm:pt modelId="{AEA7F5DF-4790-4245-BDF1-84925A5CF914}" type="sibTrans" cxnId="{1364E2B8-6823-4A6E-BEA6-5423C096A4DC}">
      <dgm:prSet/>
      <dgm:spPr/>
      <dgm:t>
        <a:bodyPr/>
        <a:lstStyle/>
        <a:p>
          <a:endParaRPr lang="et-EE"/>
        </a:p>
      </dgm:t>
    </dgm:pt>
    <dgm:pt modelId="{7E3A9812-32BE-4998-AFD6-69465F2DFD77}">
      <dgm:prSet phldrT="[Text]"/>
      <dgm:spPr/>
      <dgm:t>
        <a:bodyPr/>
        <a:lstStyle/>
        <a:p>
          <a:r>
            <a:rPr lang="et-EE"/>
            <a:t>Ettevõtlus</a:t>
          </a:r>
        </a:p>
      </dgm:t>
    </dgm:pt>
    <dgm:pt modelId="{E76E1619-FB72-4346-A438-911EC3493656}" type="parTrans" cxnId="{7890B0FC-93B4-4E76-88EC-CB30CD64CD03}">
      <dgm:prSet/>
      <dgm:spPr/>
      <dgm:t>
        <a:bodyPr/>
        <a:lstStyle/>
        <a:p>
          <a:endParaRPr lang="et-EE"/>
        </a:p>
      </dgm:t>
    </dgm:pt>
    <dgm:pt modelId="{B80FA531-6E5C-4DA9-B393-AF75DEB766D7}" type="sibTrans" cxnId="{7890B0FC-93B4-4E76-88EC-CB30CD64CD03}">
      <dgm:prSet/>
      <dgm:spPr/>
      <dgm:t>
        <a:bodyPr/>
        <a:lstStyle/>
        <a:p>
          <a:endParaRPr lang="et-EE"/>
        </a:p>
      </dgm:t>
    </dgm:pt>
    <dgm:pt modelId="{2699939F-592D-4077-81BD-E61B00EB695A}" type="pres">
      <dgm:prSet presAssocID="{1DCD5781-DDDC-474A-8A78-1EF2280B7F3C}" presName="composite" presStyleCnt="0">
        <dgm:presLayoutVars>
          <dgm:chMax val="1"/>
          <dgm:dir/>
          <dgm:resizeHandles val="exact"/>
        </dgm:presLayoutVars>
      </dgm:prSet>
      <dgm:spPr/>
    </dgm:pt>
    <dgm:pt modelId="{180B252F-19C1-4B91-9242-C1502BA9713E}" type="pres">
      <dgm:prSet presAssocID="{1DCD5781-DDDC-474A-8A78-1EF2280B7F3C}" presName="radial" presStyleCnt="0">
        <dgm:presLayoutVars>
          <dgm:animLvl val="ctr"/>
        </dgm:presLayoutVars>
      </dgm:prSet>
      <dgm:spPr/>
    </dgm:pt>
    <dgm:pt modelId="{095D7B84-F120-46C7-B32F-BD2B2D399EBD}" type="pres">
      <dgm:prSet presAssocID="{E15FB788-3562-497B-A1CC-8A49DFE68837}" presName="centerShape" presStyleLbl="vennNode1" presStyleIdx="0" presStyleCnt="7"/>
      <dgm:spPr/>
    </dgm:pt>
    <dgm:pt modelId="{EBA7B6AF-41CB-4B05-BC0A-729139DCF3D2}" type="pres">
      <dgm:prSet presAssocID="{78716983-D54C-4423-965D-91BEB1454B53}" presName="node" presStyleLbl="vennNode1" presStyleIdx="1" presStyleCnt="7">
        <dgm:presLayoutVars>
          <dgm:bulletEnabled val="1"/>
        </dgm:presLayoutVars>
      </dgm:prSet>
      <dgm:spPr/>
    </dgm:pt>
    <dgm:pt modelId="{9AF8D758-4F31-463A-A11A-7E7D0B0AA6AD}" type="pres">
      <dgm:prSet presAssocID="{9DD406FA-D09B-4811-83F3-DCF404F43152}" presName="node" presStyleLbl="vennNode1" presStyleIdx="2" presStyleCnt="7">
        <dgm:presLayoutVars>
          <dgm:bulletEnabled val="1"/>
        </dgm:presLayoutVars>
      </dgm:prSet>
      <dgm:spPr/>
    </dgm:pt>
    <dgm:pt modelId="{BF5A6052-434F-454E-83DB-5D9FDCF9658B}" type="pres">
      <dgm:prSet presAssocID="{9C3B76DA-2C03-4239-A160-BD35E3311271}" presName="node" presStyleLbl="vennNode1" presStyleIdx="3" presStyleCnt="7">
        <dgm:presLayoutVars>
          <dgm:bulletEnabled val="1"/>
        </dgm:presLayoutVars>
      </dgm:prSet>
      <dgm:spPr/>
    </dgm:pt>
    <dgm:pt modelId="{E946A637-8F08-4229-BC85-D54B913DDDD4}" type="pres">
      <dgm:prSet presAssocID="{240BD0E5-C82E-4220-9D44-F8DF75E8193E}" presName="node" presStyleLbl="vennNode1" presStyleIdx="4" presStyleCnt="7">
        <dgm:presLayoutVars>
          <dgm:bulletEnabled val="1"/>
        </dgm:presLayoutVars>
      </dgm:prSet>
      <dgm:spPr/>
    </dgm:pt>
    <dgm:pt modelId="{AEE0BDA1-06CD-4A89-BBC1-AD417DCF7F4E}" type="pres">
      <dgm:prSet presAssocID="{A26EB03C-15E8-43BA-B2D3-61C3EF76AE13}" presName="node" presStyleLbl="vennNode1" presStyleIdx="5" presStyleCnt="7">
        <dgm:presLayoutVars>
          <dgm:bulletEnabled val="1"/>
        </dgm:presLayoutVars>
      </dgm:prSet>
      <dgm:spPr/>
    </dgm:pt>
    <dgm:pt modelId="{A4721AD1-0AF8-41C6-A00B-95CDA4D3F74B}" type="pres">
      <dgm:prSet presAssocID="{7E3A9812-32BE-4998-AFD6-69465F2DFD77}" presName="node" presStyleLbl="vennNode1" presStyleIdx="6" presStyleCnt="7">
        <dgm:presLayoutVars>
          <dgm:bulletEnabled val="1"/>
        </dgm:presLayoutVars>
      </dgm:prSet>
      <dgm:spPr/>
    </dgm:pt>
  </dgm:ptLst>
  <dgm:cxnLst>
    <dgm:cxn modelId="{F3975504-9128-47A6-B6A5-2458DE9151CB}" type="presOf" srcId="{7E3A9812-32BE-4998-AFD6-69465F2DFD77}" destId="{A4721AD1-0AF8-41C6-A00B-95CDA4D3F74B}" srcOrd="0" destOrd="0" presId="urn:microsoft.com/office/officeart/2005/8/layout/radial3"/>
    <dgm:cxn modelId="{90F3AE22-1883-4401-9638-1AB199B809FB}" type="presOf" srcId="{240BD0E5-C82E-4220-9D44-F8DF75E8193E}" destId="{E946A637-8F08-4229-BC85-D54B913DDDD4}" srcOrd="0" destOrd="0" presId="urn:microsoft.com/office/officeart/2005/8/layout/radial3"/>
    <dgm:cxn modelId="{D2B40E28-D61B-4610-8C14-D0AB9E47FF46}" type="presOf" srcId="{9C3B76DA-2C03-4239-A160-BD35E3311271}" destId="{BF5A6052-434F-454E-83DB-5D9FDCF9658B}" srcOrd="0" destOrd="0" presId="urn:microsoft.com/office/officeart/2005/8/layout/radial3"/>
    <dgm:cxn modelId="{74539834-FC09-464C-BCDA-EAC4AAB4E6E8}" type="presOf" srcId="{E15FB788-3562-497B-A1CC-8A49DFE68837}" destId="{095D7B84-F120-46C7-B32F-BD2B2D399EBD}" srcOrd="0" destOrd="0" presId="urn:microsoft.com/office/officeart/2005/8/layout/radial3"/>
    <dgm:cxn modelId="{F1A2763B-68E7-43DC-9ABE-51211C5B7F5E}" type="presOf" srcId="{1DCD5781-DDDC-474A-8A78-1EF2280B7F3C}" destId="{2699939F-592D-4077-81BD-E61B00EB695A}" srcOrd="0" destOrd="0" presId="urn:microsoft.com/office/officeart/2005/8/layout/radial3"/>
    <dgm:cxn modelId="{A7B97E5D-6B10-4DD9-A41E-5F7AD7165170}" srcId="{E15FB788-3562-497B-A1CC-8A49DFE68837}" destId="{9DD406FA-D09B-4811-83F3-DCF404F43152}" srcOrd="1" destOrd="0" parTransId="{478BE753-009A-41D6-BD98-52BA6BF039AE}" sibTransId="{85B9AC14-2687-4A45-95CC-D8A935903EAE}"/>
    <dgm:cxn modelId="{9CC9A743-5B7E-463C-8FDB-3EF1164C94FC}" type="presOf" srcId="{A26EB03C-15E8-43BA-B2D3-61C3EF76AE13}" destId="{AEE0BDA1-06CD-4A89-BBC1-AD417DCF7F4E}" srcOrd="0" destOrd="0" presId="urn:microsoft.com/office/officeart/2005/8/layout/radial3"/>
    <dgm:cxn modelId="{80A8BE6F-7600-4C7E-BBA9-39C677E3A2D5}" type="presOf" srcId="{9DD406FA-D09B-4811-83F3-DCF404F43152}" destId="{9AF8D758-4F31-463A-A11A-7E7D0B0AA6AD}" srcOrd="0" destOrd="0" presId="urn:microsoft.com/office/officeart/2005/8/layout/radial3"/>
    <dgm:cxn modelId="{C71E138B-B1E5-41A0-85B1-C55BAFD4F5C0}" type="presOf" srcId="{78716983-D54C-4423-965D-91BEB1454B53}" destId="{EBA7B6AF-41CB-4B05-BC0A-729139DCF3D2}" srcOrd="0" destOrd="0" presId="urn:microsoft.com/office/officeart/2005/8/layout/radial3"/>
    <dgm:cxn modelId="{C2CFA39F-F6A0-43AD-B62E-F7240965A7FC}" srcId="{E15FB788-3562-497B-A1CC-8A49DFE68837}" destId="{9C3B76DA-2C03-4239-A160-BD35E3311271}" srcOrd="2" destOrd="0" parTransId="{7AB9CF4E-D219-4EBC-A148-C8D2A8742F35}" sibTransId="{DE4C41F3-97B6-45D8-B668-B210A3856EBD}"/>
    <dgm:cxn modelId="{BDD76FA6-10C8-4EBE-AC1D-A604ED4794A2}" srcId="{1DCD5781-DDDC-474A-8A78-1EF2280B7F3C}" destId="{E15FB788-3562-497B-A1CC-8A49DFE68837}" srcOrd="0" destOrd="0" parTransId="{8BD58FFE-C9DA-4B1A-BB65-041C70098A88}" sibTransId="{EE14F829-A5F7-48F7-A231-C3E8703FE0AA}"/>
    <dgm:cxn modelId="{124D20AF-A6E2-42A0-B7E0-7F85B43206B8}" srcId="{E15FB788-3562-497B-A1CC-8A49DFE68837}" destId="{78716983-D54C-4423-965D-91BEB1454B53}" srcOrd="0" destOrd="0" parTransId="{A90C9312-4616-43BE-AC27-AAC2C022D481}" sibTransId="{0FDCB708-FD02-4AA4-8761-BD93B7D103F5}"/>
    <dgm:cxn modelId="{1364E2B8-6823-4A6E-BEA6-5423C096A4DC}" srcId="{E15FB788-3562-497B-A1CC-8A49DFE68837}" destId="{A26EB03C-15E8-43BA-B2D3-61C3EF76AE13}" srcOrd="4" destOrd="0" parTransId="{69C5A110-6851-4B06-AA89-D7CC04459BD6}" sibTransId="{AEA7F5DF-4790-4245-BDF1-84925A5CF914}"/>
    <dgm:cxn modelId="{51B634D0-4164-4A82-AD72-243DB53FF388}" srcId="{E15FB788-3562-497B-A1CC-8A49DFE68837}" destId="{240BD0E5-C82E-4220-9D44-F8DF75E8193E}" srcOrd="3" destOrd="0" parTransId="{75C591D4-3C25-474C-A613-A1A313AC852E}" sibTransId="{C59CFB01-20BD-490F-B1DE-80B6BCC4E069}"/>
    <dgm:cxn modelId="{7890B0FC-93B4-4E76-88EC-CB30CD64CD03}" srcId="{E15FB788-3562-497B-A1CC-8A49DFE68837}" destId="{7E3A9812-32BE-4998-AFD6-69465F2DFD77}" srcOrd="5" destOrd="0" parTransId="{E76E1619-FB72-4346-A438-911EC3493656}" sibTransId="{B80FA531-6E5C-4DA9-B393-AF75DEB766D7}"/>
    <dgm:cxn modelId="{F5449A4B-78AE-4A70-931B-375924410D54}" type="presParOf" srcId="{2699939F-592D-4077-81BD-E61B00EB695A}" destId="{180B252F-19C1-4B91-9242-C1502BA9713E}" srcOrd="0" destOrd="0" presId="urn:microsoft.com/office/officeart/2005/8/layout/radial3"/>
    <dgm:cxn modelId="{4F66F7FE-A936-41EA-A3F4-72B1A2CE7785}" type="presParOf" srcId="{180B252F-19C1-4B91-9242-C1502BA9713E}" destId="{095D7B84-F120-46C7-B32F-BD2B2D399EBD}" srcOrd="0" destOrd="0" presId="urn:microsoft.com/office/officeart/2005/8/layout/radial3"/>
    <dgm:cxn modelId="{B4E6F0AB-4577-443B-A5D0-DF7F7AD2A908}" type="presParOf" srcId="{180B252F-19C1-4B91-9242-C1502BA9713E}" destId="{EBA7B6AF-41CB-4B05-BC0A-729139DCF3D2}" srcOrd="1" destOrd="0" presId="urn:microsoft.com/office/officeart/2005/8/layout/radial3"/>
    <dgm:cxn modelId="{6A0392D1-F1F9-4B78-8593-D16B84BE18FC}" type="presParOf" srcId="{180B252F-19C1-4B91-9242-C1502BA9713E}" destId="{9AF8D758-4F31-463A-A11A-7E7D0B0AA6AD}" srcOrd="2" destOrd="0" presId="urn:microsoft.com/office/officeart/2005/8/layout/radial3"/>
    <dgm:cxn modelId="{F2334060-D1B6-44CE-9C8F-76B4A764E7B1}" type="presParOf" srcId="{180B252F-19C1-4B91-9242-C1502BA9713E}" destId="{BF5A6052-434F-454E-83DB-5D9FDCF9658B}" srcOrd="3" destOrd="0" presId="urn:microsoft.com/office/officeart/2005/8/layout/radial3"/>
    <dgm:cxn modelId="{549B14AD-1002-440B-8F9A-4E1025992110}" type="presParOf" srcId="{180B252F-19C1-4B91-9242-C1502BA9713E}" destId="{E946A637-8F08-4229-BC85-D54B913DDDD4}" srcOrd="4" destOrd="0" presId="urn:microsoft.com/office/officeart/2005/8/layout/radial3"/>
    <dgm:cxn modelId="{D3A921D8-4CB1-4C44-9091-F9BEF8A208C9}" type="presParOf" srcId="{180B252F-19C1-4B91-9242-C1502BA9713E}" destId="{AEE0BDA1-06CD-4A89-BBC1-AD417DCF7F4E}" srcOrd="5" destOrd="0" presId="urn:microsoft.com/office/officeart/2005/8/layout/radial3"/>
    <dgm:cxn modelId="{227D97D9-33D2-4B05-93D8-742B3E8821E4}" type="presParOf" srcId="{180B252F-19C1-4B91-9242-C1502BA9713E}" destId="{A4721AD1-0AF8-41C6-A00B-95CDA4D3F74B}" srcOrd="6" destOrd="0" presId="urn:microsoft.com/office/officeart/2005/8/layout/radial3"/>
  </dgm:cxnLst>
  <dgm:bg>
    <a:noFill/>
  </dgm:bg>
  <dgm:whole/>
  <dgm:extLst>
    <a:ext uri="http://schemas.microsoft.com/office/drawing/2008/diagram">
      <dsp:dataModelExt xmlns:dsp="http://schemas.microsoft.com/office/drawing/2008/diagram" relId="rId2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FA1EB09-3E08-4D04-B71D-0A16247C3B08}">
      <dsp:nvSpPr>
        <dsp:cNvPr id="0" name=""/>
        <dsp:cNvSpPr/>
      </dsp:nvSpPr>
      <dsp:spPr>
        <a:xfrm>
          <a:off x="1708842" y="380476"/>
          <a:ext cx="294726" cy="91440"/>
        </a:xfrm>
        <a:custGeom>
          <a:avLst/>
          <a:gdLst/>
          <a:ahLst/>
          <a:cxnLst/>
          <a:rect l="0" t="0" r="0" b="0"/>
          <a:pathLst>
            <a:path>
              <a:moveTo>
                <a:pt x="0" y="45720"/>
              </a:moveTo>
              <a:lnTo>
                <a:pt x="294726" y="45720"/>
              </a:lnTo>
            </a:path>
          </a:pathLst>
        </a:custGeom>
        <a:noFill/>
        <a:ln w="9525" cap="flat" cmpd="sng" algn="ctr">
          <a:solidFill>
            <a:schemeClr val="accent5">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t-EE" sz="500" kern="1200"/>
        </a:p>
      </dsp:txBody>
      <dsp:txXfrm>
        <a:off x="1848072" y="424569"/>
        <a:ext cx="16266" cy="3253"/>
      </dsp:txXfrm>
    </dsp:sp>
    <dsp:sp modelId="{E99E79F5-9E16-43C8-9684-0FA1C30B34C6}">
      <dsp:nvSpPr>
        <dsp:cNvPr id="0" name=""/>
        <dsp:cNvSpPr/>
      </dsp:nvSpPr>
      <dsp:spPr>
        <a:xfrm>
          <a:off x="296179" y="1857"/>
          <a:ext cx="1414462" cy="848677"/>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et-EE" sz="1000" kern="1200"/>
            <a:t>Kehtiva arengukava ülevaatamine</a:t>
          </a:r>
        </a:p>
      </dsp:txBody>
      <dsp:txXfrm>
        <a:off x="296179" y="1857"/>
        <a:ext cx="1414462" cy="848677"/>
      </dsp:txXfrm>
    </dsp:sp>
    <dsp:sp modelId="{F3A84A0E-8BB1-4D13-BAE9-A9A4E4D921C0}">
      <dsp:nvSpPr>
        <dsp:cNvPr id="0" name=""/>
        <dsp:cNvSpPr/>
      </dsp:nvSpPr>
      <dsp:spPr>
        <a:xfrm>
          <a:off x="3448631" y="380476"/>
          <a:ext cx="294726" cy="91440"/>
        </a:xfrm>
        <a:custGeom>
          <a:avLst/>
          <a:gdLst/>
          <a:ahLst/>
          <a:cxnLst/>
          <a:rect l="0" t="0" r="0" b="0"/>
          <a:pathLst>
            <a:path>
              <a:moveTo>
                <a:pt x="0" y="45720"/>
              </a:moveTo>
              <a:lnTo>
                <a:pt x="294726" y="45720"/>
              </a:lnTo>
            </a:path>
          </a:pathLst>
        </a:custGeom>
        <a:noFill/>
        <a:ln w="9525" cap="flat" cmpd="sng" algn="ctr">
          <a:solidFill>
            <a:schemeClr val="accent5">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t-EE" sz="500" kern="1200"/>
        </a:p>
      </dsp:txBody>
      <dsp:txXfrm>
        <a:off x="3587861" y="424569"/>
        <a:ext cx="16266" cy="3253"/>
      </dsp:txXfrm>
    </dsp:sp>
    <dsp:sp modelId="{A65E0580-6671-4B94-9C60-37DD892BBC69}">
      <dsp:nvSpPr>
        <dsp:cNvPr id="0" name=""/>
        <dsp:cNvSpPr/>
      </dsp:nvSpPr>
      <dsp:spPr>
        <a:xfrm>
          <a:off x="2035968" y="1857"/>
          <a:ext cx="1414462" cy="848677"/>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1120" tIns="71120" rIns="71120" bIns="71120" numCol="1" spcCol="1270" anchor="t" anchorCtr="0">
          <a:noAutofit/>
        </a:bodyPr>
        <a:lstStyle/>
        <a:p>
          <a:pPr marL="0" lvl="0" indent="0" algn="l" defTabSz="444500">
            <a:lnSpc>
              <a:spcPct val="90000"/>
            </a:lnSpc>
            <a:spcBef>
              <a:spcPct val="0"/>
            </a:spcBef>
            <a:spcAft>
              <a:spcPct val="35000"/>
            </a:spcAft>
            <a:buNone/>
          </a:pPr>
          <a:r>
            <a:rPr lang="et-EE" sz="1000" kern="1200"/>
            <a:t>fookusgruppide sisendi kogumine</a:t>
          </a:r>
        </a:p>
        <a:p>
          <a:pPr marL="57150" lvl="1" indent="-57150" algn="l" defTabSz="355600">
            <a:lnSpc>
              <a:spcPct val="90000"/>
            </a:lnSpc>
            <a:spcBef>
              <a:spcPct val="0"/>
            </a:spcBef>
            <a:spcAft>
              <a:spcPct val="15000"/>
            </a:spcAft>
            <a:buChar char="•"/>
          </a:pPr>
          <a:r>
            <a:rPr lang="et-EE" sz="800" kern="1200"/>
            <a:t>noored, ettevõtjad, haridus, sotsiaal, kultuur, sport, infrastruktuur</a:t>
          </a:r>
        </a:p>
      </dsp:txBody>
      <dsp:txXfrm>
        <a:off x="2035968" y="1857"/>
        <a:ext cx="1414462" cy="848677"/>
      </dsp:txXfrm>
    </dsp:sp>
    <dsp:sp modelId="{BE534D87-DBE7-419D-B059-F69AEC022917}">
      <dsp:nvSpPr>
        <dsp:cNvPr id="0" name=""/>
        <dsp:cNvSpPr/>
      </dsp:nvSpPr>
      <dsp:spPr>
        <a:xfrm>
          <a:off x="1003411" y="848734"/>
          <a:ext cx="3479577" cy="294726"/>
        </a:xfrm>
        <a:custGeom>
          <a:avLst/>
          <a:gdLst/>
          <a:ahLst/>
          <a:cxnLst/>
          <a:rect l="0" t="0" r="0" b="0"/>
          <a:pathLst>
            <a:path>
              <a:moveTo>
                <a:pt x="3479577" y="0"/>
              </a:moveTo>
              <a:lnTo>
                <a:pt x="3479577" y="164463"/>
              </a:lnTo>
              <a:lnTo>
                <a:pt x="0" y="164463"/>
              </a:lnTo>
              <a:lnTo>
                <a:pt x="0" y="294726"/>
              </a:lnTo>
            </a:path>
          </a:pathLst>
        </a:custGeom>
        <a:noFill/>
        <a:ln w="9525" cap="flat" cmpd="sng" algn="ctr">
          <a:solidFill>
            <a:schemeClr val="accent5">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t-EE" sz="500" kern="1200"/>
        </a:p>
      </dsp:txBody>
      <dsp:txXfrm>
        <a:off x="2655831" y="994471"/>
        <a:ext cx="174737" cy="3253"/>
      </dsp:txXfrm>
    </dsp:sp>
    <dsp:sp modelId="{0806F1F3-BA14-45D0-979A-C63309ABFF94}">
      <dsp:nvSpPr>
        <dsp:cNvPr id="0" name=""/>
        <dsp:cNvSpPr/>
      </dsp:nvSpPr>
      <dsp:spPr>
        <a:xfrm>
          <a:off x="3775757" y="1857"/>
          <a:ext cx="1414462" cy="848677"/>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et-EE" sz="1000" kern="1200"/>
            <a:t>Oluliste väliskeskkonna trendide seire</a:t>
          </a:r>
        </a:p>
      </dsp:txBody>
      <dsp:txXfrm>
        <a:off x="3775757" y="1857"/>
        <a:ext cx="1414462" cy="848677"/>
      </dsp:txXfrm>
    </dsp:sp>
    <dsp:sp modelId="{3169DB54-7490-43B2-BFC5-BEC0BEBE5B85}">
      <dsp:nvSpPr>
        <dsp:cNvPr id="0" name=""/>
        <dsp:cNvSpPr/>
      </dsp:nvSpPr>
      <dsp:spPr>
        <a:xfrm>
          <a:off x="1708842" y="1554480"/>
          <a:ext cx="294726" cy="91440"/>
        </a:xfrm>
        <a:custGeom>
          <a:avLst/>
          <a:gdLst/>
          <a:ahLst/>
          <a:cxnLst/>
          <a:rect l="0" t="0" r="0" b="0"/>
          <a:pathLst>
            <a:path>
              <a:moveTo>
                <a:pt x="0" y="45720"/>
              </a:moveTo>
              <a:lnTo>
                <a:pt x="294726" y="45720"/>
              </a:lnTo>
            </a:path>
          </a:pathLst>
        </a:custGeom>
        <a:noFill/>
        <a:ln w="9525" cap="flat" cmpd="sng" algn="ctr">
          <a:solidFill>
            <a:schemeClr val="accent5">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t-EE" sz="500" kern="1200"/>
        </a:p>
      </dsp:txBody>
      <dsp:txXfrm>
        <a:off x="1848072" y="1598573"/>
        <a:ext cx="16266" cy="3253"/>
      </dsp:txXfrm>
    </dsp:sp>
    <dsp:sp modelId="{EFB5AF8B-9F96-490B-91C8-5FD46A103CB2}">
      <dsp:nvSpPr>
        <dsp:cNvPr id="0" name=""/>
        <dsp:cNvSpPr/>
      </dsp:nvSpPr>
      <dsp:spPr>
        <a:xfrm>
          <a:off x="296179" y="1175861"/>
          <a:ext cx="1414462" cy="848677"/>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et-EE" sz="1000" kern="1200"/>
            <a:t>rahvastikuprognoosi koostamine</a:t>
          </a:r>
        </a:p>
      </dsp:txBody>
      <dsp:txXfrm>
        <a:off x="296179" y="1175861"/>
        <a:ext cx="1414462" cy="848677"/>
      </dsp:txXfrm>
    </dsp:sp>
    <dsp:sp modelId="{5D24A008-937E-4D03-925F-16CCEA6909AC}">
      <dsp:nvSpPr>
        <dsp:cNvPr id="0" name=""/>
        <dsp:cNvSpPr/>
      </dsp:nvSpPr>
      <dsp:spPr>
        <a:xfrm>
          <a:off x="3448631" y="1554480"/>
          <a:ext cx="294726" cy="91440"/>
        </a:xfrm>
        <a:custGeom>
          <a:avLst/>
          <a:gdLst/>
          <a:ahLst/>
          <a:cxnLst/>
          <a:rect l="0" t="0" r="0" b="0"/>
          <a:pathLst>
            <a:path>
              <a:moveTo>
                <a:pt x="0" y="45720"/>
              </a:moveTo>
              <a:lnTo>
                <a:pt x="294726" y="45720"/>
              </a:lnTo>
            </a:path>
          </a:pathLst>
        </a:custGeom>
        <a:noFill/>
        <a:ln w="9525" cap="flat" cmpd="sng" algn="ctr">
          <a:solidFill>
            <a:schemeClr val="accent5">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t-EE" sz="500" kern="1200"/>
        </a:p>
      </dsp:txBody>
      <dsp:txXfrm>
        <a:off x="3587861" y="1598573"/>
        <a:ext cx="16266" cy="3253"/>
      </dsp:txXfrm>
    </dsp:sp>
    <dsp:sp modelId="{C693DCBB-3047-4E26-AE87-4E718EE62B82}">
      <dsp:nvSpPr>
        <dsp:cNvPr id="0" name=""/>
        <dsp:cNvSpPr/>
      </dsp:nvSpPr>
      <dsp:spPr>
        <a:xfrm>
          <a:off x="2035968" y="1175861"/>
          <a:ext cx="1414462" cy="848677"/>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et-EE" sz="1000" kern="1200"/>
            <a:t>linna arenguvisiooni ja strateegiliste eesmärkide koostamine</a:t>
          </a:r>
        </a:p>
      </dsp:txBody>
      <dsp:txXfrm>
        <a:off x="2035968" y="1175861"/>
        <a:ext cx="1414462" cy="848677"/>
      </dsp:txXfrm>
    </dsp:sp>
    <dsp:sp modelId="{ECE84E46-2D84-4444-B9DC-412CCF545A8F}">
      <dsp:nvSpPr>
        <dsp:cNvPr id="0" name=""/>
        <dsp:cNvSpPr/>
      </dsp:nvSpPr>
      <dsp:spPr>
        <a:xfrm>
          <a:off x="1003411" y="2022738"/>
          <a:ext cx="3479577" cy="294726"/>
        </a:xfrm>
        <a:custGeom>
          <a:avLst/>
          <a:gdLst/>
          <a:ahLst/>
          <a:cxnLst/>
          <a:rect l="0" t="0" r="0" b="0"/>
          <a:pathLst>
            <a:path>
              <a:moveTo>
                <a:pt x="3479577" y="0"/>
              </a:moveTo>
              <a:lnTo>
                <a:pt x="3479577" y="164463"/>
              </a:lnTo>
              <a:lnTo>
                <a:pt x="0" y="164463"/>
              </a:lnTo>
              <a:lnTo>
                <a:pt x="0" y="294726"/>
              </a:lnTo>
            </a:path>
          </a:pathLst>
        </a:custGeom>
        <a:noFill/>
        <a:ln w="9525" cap="flat" cmpd="sng" algn="ctr">
          <a:solidFill>
            <a:schemeClr val="accent5">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t-EE" sz="500" kern="1200"/>
        </a:p>
      </dsp:txBody>
      <dsp:txXfrm>
        <a:off x="2655831" y="2168475"/>
        <a:ext cx="174737" cy="3253"/>
      </dsp:txXfrm>
    </dsp:sp>
    <dsp:sp modelId="{35689271-4E48-4D5A-B94E-1E6F855FE32C}">
      <dsp:nvSpPr>
        <dsp:cNvPr id="0" name=""/>
        <dsp:cNvSpPr/>
      </dsp:nvSpPr>
      <dsp:spPr>
        <a:xfrm>
          <a:off x="3775757" y="1175861"/>
          <a:ext cx="1414462" cy="848677"/>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et-EE" sz="1000" kern="1200"/>
            <a:t>investeeringute ja tegevuste kava koostamine</a:t>
          </a:r>
        </a:p>
      </dsp:txBody>
      <dsp:txXfrm>
        <a:off x="3775757" y="1175861"/>
        <a:ext cx="1414462" cy="848677"/>
      </dsp:txXfrm>
    </dsp:sp>
    <dsp:sp modelId="{88C31E68-3144-4B51-A01F-96340A16D3C9}">
      <dsp:nvSpPr>
        <dsp:cNvPr id="0" name=""/>
        <dsp:cNvSpPr/>
      </dsp:nvSpPr>
      <dsp:spPr>
        <a:xfrm>
          <a:off x="296179" y="2349865"/>
          <a:ext cx="1414462" cy="848677"/>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et-EE" sz="1000" kern="1200"/>
            <a:t>arengukava rakendamise kirjeldamine</a:t>
          </a:r>
        </a:p>
      </dsp:txBody>
      <dsp:txXfrm>
        <a:off x="296179" y="2349865"/>
        <a:ext cx="1414462" cy="84867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2600CF7-962D-4F71-99F7-AAB64BB808DA}">
      <dsp:nvSpPr>
        <dsp:cNvPr id="0" name=""/>
        <dsp:cNvSpPr/>
      </dsp:nvSpPr>
      <dsp:spPr>
        <a:xfrm rot="5400000">
          <a:off x="-315591" y="317393"/>
          <a:ext cx="2103945" cy="1472762"/>
        </a:xfrm>
        <a:prstGeom prst="chevron">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w="9525" cap="flat" cmpd="sng" algn="ctr">
          <a:solidFill>
            <a:schemeClr val="accent1">
              <a:hueOff val="0"/>
              <a:satOff val="0"/>
              <a:lumOff val="0"/>
              <a:alphaOff val="0"/>
            </a:schemeClr>
          </a:solidFill>
          <a:prstDash val="solid"/>
        </a:ln>
        <a:effectLst>
          <a:outerShdw blurRad="40000" dist="20000" dir="5400000" rotWithShape="0">
            <a:srgbClr val="000000">
              <a:alpha val="38000"/>
            </a:srgbClr>
          </a:outerShdw>
        </a:effectLst>
      </dsp:spPr>
      <dsp:style>
        <a:lnRef idx="1">
          <a:scrgbClr r="0" g="0" b="0"/>
        </a:lnRef>
        <a:fillRef idx="2">
          <a:scrgbClr r="0" g="0" b="0"/>
        </a:fillRef>
        <a:effectRef idx="1">
          <a:scrgbClr r="0" g="0" b="0"/>
        </a:effectRef>
        <a:fontRef idx="minor">
          <a:schemeClr val="dk1"/>
        </a:fontRef>
      </dsp:style>
      <dsp:txBody>
        <a:bodyPr spcFirstLastPara="0" vert="horz" wrap="square" lIns="13335" tIns="13335" rIns="13335" bIns="13335" numCol="1" spcCol="1270" anchor="ctr" anchorCtr="0">
          <a:noAutofit/>
        </a:bodyPr>
        <a:lstStyle/>
        <a:p>
          <a:pPr marL="0" lvl="0" indent="0" algn="ctr" defTabSz="933450">
            <a:lnSpc>
              <a:spcPct val="90000"/>
            </a:lnSpc>
            <a:spcBef>
              <a:spcPct val="0"/>
            </a:spcBef>
            <a:spcAft>
              <a:spcPct val="35000"/>
            </a:spcAft>
            <a:buNone/>
          </a:pPr>
          <a:r>
            <a:rPr lang="et-EE" sz="2100" kern="1200"/>
            <a:t>Kohtla-Järve volikogu</a:t>
          </a:r>
        </a:p>
      </dsp:txBody>
      <dsp:txXfrm rot="-5400000">
        <a:off x="1" y="738182"/>
        <a:ext cx="1472762" cy="631183"/>
      </dsp:txXfrm>
    </dsp:sp>
    <dsp:sp modelId="{DC00E768-2551-4063-B811-31A006AB3E87}">
      <dsp:nvSpPr>
        <dsp:cNvPr id="0" name=""/>
        <dsp:cNvSpPr/>
      </dsp:nvSpPr>
      <dsp:spPr>
        <a:xfrm rot="5400000">
          <a:off x="2795798" y="-1321234"/>
          <a:ext cx="1367564" cy="4013637"/>
        </a:xfrm>
        <a:prstGeom prst="round2SameRect">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t-EE" sz="1200" kern="1200"/>
            <a:t>revisjonikomisjon</a:t>
          </a:r>
        </a:p>
        <a:p>
          <a:pPr marL="114300" lvl="1" indent="-114300" algn="l" defTabSz="533400">
            <a:lnSpc>
              <a:spcPct val="90000"/>
            </a:lnSpc>
            <a:spcBef>
              <a:spcPct val="0"/>
            </a:spcBef>
            <a:spcAft>
              <a:spcPct val="15000"/>
            </a:spcAft>
            <a:buChar char="•"/>
          </a:pPr>
          <a:r>
            <a:rPr lang="et-EE" sz="1200" kern="1200"/>
            <a:t>linnavara- ja eelarvekomisjon</a:t>
          </a:r>
        </a:p>
        <a:p>
          <a:pPr marL="114300" lvl="1" indent="-114300" algn="l" defTabSz="533400">
            <a:lnSpc>
              <a:spcPct val="90000"/>
            </a:lnSpc>
            <a:spcBef>
              <a:spcPct val="0"/>
            </a:spcBef>
            <a:spcAft>
              <a:spcPct val="15000"/>
            </a:spcAft>
            <a:buChar char="•"/>
          </a:pPr>
          <a:r>
            <a:rPr lang="et-EE" sz="1200" kern="1200"/>
            <a:t>haridus</a:t>
          </a:r>
          <a:r>
            <a:rPr lang="en-US" sz="1200" kern="1200"/>
            <a:t>-</a:t>
          </a:r>
          <a:r>
            <a:rPr lang="et-EE" sz="1200" kern="1200"/>
            <a:t> ja kultuurikomisjon</a:t>
          </a:r>
        </a:p>
        <a:p>
          <a:pPr marL="114300" lvl="1" indent="-114300" algn="l" defTabSz="533400">
            <a:lnSpc>
              <a:spcPct val="90000"/>
            </a:lnSpc>
            <a:spcBef>
              <a:spcPct val="0"/>
            </a:spcBef>
            <a:spcAft>
              <a:spcPct val="15000"/>
            </a:spcAft>
            <a:buChar char="•"/>
          </a:pPr>
          <a:r>
            <a:rPr lang="et-EE" sz="1200" kern="1200"/>
            <a:t>arengu</a:t>
          </a:r>
          <a:r>
            <a:rPr lang="en-US" sz="1200" kern="1200"/>
            <a:t>-</a:t>
          </a:r>
          <a:r>
            <a:rPr lang="et-EE" sz="1200" kern="1200"/>
            <a:t> ja majanduskomisjon</a:t>
          </a:r>
        </a:p>
        <a:p>
          <a:pPr marL="114300" lvl="1" indent="-114300" algn="l" defTabSz="533400">
            <a:lnSpc>
              <a:spcPct val="90000"/>
            </a:lnSpc>
            <a:spcBef>
              <a:spcPct val="0"/>
            </a:spcBef>
            <a:spcAft>
              <a:spcPct val="15000"/>
            </a:spcAft>
            <a:buChar char="•"/>
          </a:pPr>
          <a:r>
            <a:rPr lang="et-EE" sz="1200" kern="1200"/>
            <a:t>sotsiaalkomisjon</a:t>
          </a:r>
        </a:p>
      </dsp:txBody>
      <dsp:txXfrm rot="-5400000">
        <a:off x="1472762" y="68561"/>
        <a:ext cx="3946878" cy="1234046"/>
      </dsp:txXfrm>
    </dsp:sp>
    <dsp:sp modelId="{5A95EA22-5718-44FB-B1B2-08C8DD592848}">
      <dsp:nvSpPr>
        <dsp:cNvPr id="0" name=""/>
        <dsp:cNvSpPr/>
      </dsp:nvSpPr>
      <dsp:spPr>
        <a:xfrm rot="5400000">
          <a:off x="-315591" y="2134144"/>
          <a:ext cx="2103945" cy="1472762"/>
        </a:xfrm>
        <a:prstGeom prst="chevron">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w="9525" cap="flat" cmpd="sng" algn="ctr">
          <a:solidFill>
            <a:schemeClr val="accent1">
              <a:hueOff val="0"/>
              <a:satOff val="0"/>
              <a:lumOff val="0"/>
              <a:alphaOff val="0"/>
            </a:schemeClr>
          </a:solidFill>
          <a:prstDash val="solid"/>
        </a:ln>
        <a:effectLst>
          <a:outerShdw blurRad="40000" dist="20000" dir="5400000" rotWithShape="0">
            <a:srgbClr val="000000">
              <a:alpha val="38000"/>
            </a:srgbClr>
          </a:outerShdw>
        </a:effectLst>
      </dsp:spPr>
      <dsp:style>
        <a:lnRef idx="1">
          <a:scrgbClr r="0" g="0" b="0"/>
        </a:lnRef>
        <a:fillRef idx="2">
          <a:scrgbClr r="0" g="0" b="0"/>
        </a:fillRef>
        <a:effectRef idx="1">
          <a:scrgbClr r="0" g="0" b="0"/>
        </a:effectRef>
        <a:fontRef idx="minor">
          <a:schemeClr val="dk1"/>
        </a:fontRef>
      </dsp:style>
      <dsp:txBody>
        <a:bodyPr spcFirstLastPara="0" vert="horz" wrap="square" lIns="13335" tIns="13335" rIns="13335" bIns="13335" numCol="1" spcCol="1270" anchor="ctr" anchorCtr="0">
          <a:noAutofit/>
        </a:bodyPr>
        <a:lstStyle/>
        <a:p>
          <a:pPr marL="0" lvl="0" indent="0" algn="ctr" defTabSz="933450">
            <a:lnSpc>
              <a:spcPct val="90000"/>
            </a:lnSpc>
            <a:spcBef>
              <a:spcPct val="0"/>
            </a:spcBef>
            <a:spcAft>
              <a:spcPct val="35000"/>
            </a:spcAft>
            <a:buNone/>
          </a:pPr>
          <a:r>
            <a:rPr lang="et-EE" sz="2100" kern="1200"/>
            <a:t>Kohtla-Järve linnavalitsus</a:t>
          </a:r>
        </a:p>
      </dsp:txBody>
      <dsp:txXfrm rot="-5400000">
        <a:off x="1" y="2554933"/>
        <a:ext cx="1472762" cy="631183"/>
      </dsp:txXfrm>
    </dsp:sp>
    <dsp:sp modelId="{6B0343D7-390B-4B35-9D92-A2C4F8045DFB}">
      <dsp:nvSpPr>
        <dsp:cNvPr id="0" name=""/>
        <dsp:cNvSpPr/>
      </dsp:nvSpPr>
      <dsp:spPr>
        <a:xfrm rot="5400000">
          <a:off x="2795798" y="495515"/>
          <a:ext cx="1367564" cy="4013637"/>
        </a:xfrm>
        <a:prstGeom prst="round2SameRect">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t-EE" sz="1200" kern="1200"/>
            <a:t>linnapea</a:t>
          </a:r>
        </a:p>
        <a:p>
          <a:pPr marL="114300" lvl="1" indent="-114300" algn="l" defTabSz="533400">
            <a:lnSpc>
              <a:spcPct val="90000"/>
            </a:lnSpc>
            <a:spcBef>
              <a:spcPct val="0"/>
            </a:spcBef>
            <a:spcAft>
              <a:spcPct val="15000"/>
            </a:spcAft>
            <a:buChar char="•"/>
          </a:pPr>
          <a:r>
            <a:rPr lang="et-EE" sz="1200" kern="1200"/>
            <a:t>linnakantselei</a:t>
          </a:r>
        </a:p>
        <a:p>
          <a:pPr marL="114300" lvl="1" indent="-114300" algn="l" defTabSz="533400">
            <a:lnSpc>
              <a:spcPct val="90000"/>
            </a:lnSpc>
            <a:spcBef>
              <a:spcPct val="0"/>
            </a:spcBef>
            <a:spcAft>
              <a:spcPct val="15000"/>
            </a:spcAft>
            <a:buChar char="•"/>
          </a:pPr>
          <a:r>
            <a:rPr lang="et-EE" sz="1200" kern="1200"/>
            <a:t>arengu</a:t>
          </a:r>
          <a:r>
            <a:rPr lang="en-US" sz="1200" kern="1200"/>
            <a:t>-</a:t>
          </a:r>
          <a:r>
            <a:rPr lang="et-EE" sz="1200" kern="1200"/>
            <a:t> ja majandusteenistus</a:t>
          </a:r>
        </a:p>
        <a:p>
          <a:pPr marL="114300" lvl="1" indent="-114300" algn="l" defTabSz="533400">
            <a:lnSpc>
              <a:spcPct val="90000"/>
            </a:lnSpc>
            <a:spcBef>
              <a:spcPct val="0"/>
            </a:spcBef>
            <a:spcAft>
              <a:spcPct val="15000"/>
            </a:spcAft>
            <a:buChar char="•"/>
          </a:pPr>
          <a:r>
            <a:rPr lang="et-EE" sz="1200" kern="1200"/>
            <a:t>haridus- ja kultuuriteenistus</a:t>
          </a:r>
        </a:p>
        <a:p>
          <a:pPr marL="114300" lvl="1" indent="-114300" algn="l" defTabSz="533400">
            <a:lnSpc>
              <a:spcPct val="90000"/>
            </a:lnSpc>
            <a:spcBef>
              <a:spcPct val="0"/>
            </a:spcBef>
            <a:spcAft>
              <a:spcPct val="15000"/>
            </a:spcAft>
            <a:buChar char="•"/>
          </a:pPr>
          <a:r>
            <a:rPr lang="et-EE" sz="1200" kern="1200"/>
            <a:t>sotsiaalteenistus</a:t>
          </a:r>
        </a:p>
        <a:p>
          <a:pPr marL="114300" lvl="1" indent="-114300" algn="l" defTabSz="533400">
            <a:lnSpc>
              <a:spcPct val="90000"/>
            </a:lnSpc>
            <a:spcBef>
              <a:spcPct val="0"/>
            </a:spcBef>
            <a:spcAft>
              <a:spcPct val="15000"/>
            </a:spcAft>
            <a:buChar char="•"/>
          </a:pPr>
          <a:r>
            <a:rPr lang="et-EE" sz="1200" kern="1200"/>
            <a:t>finantsteenistus</a:t>
          </a:r>
        </a:p>
      </dsp:txBody>
      <dsp:txXfrm rot="-5400000">
        <a:off x="1472762" y="1885311"/>
        <a:ext cx="3946878" cy="1234046"/>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95D7B84-F120-46C7-B32F-BD2B2D399EBD}">
      <dsp:nvSpPr>
        <dsp:cNvPr id="0" name=""/>
        <dsp:cNvSpPr/>
      </dsp:nvSpPr>
      <dsp:spPr>
        <a:xfrm>
          <a:off x="1734070" y="810145"/>
          <a:ext cx="2018258" cy="2018258"/>
        </a:xfrm>
        <a:prstGeom prst="ellipse">
          <a:avLst/>
        </a:prstGeom>
        <a:solidFill>
          <a:schemeClr val="lt1">
            <a:alpha val="50000"/>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45720" tIns="45720" rIns="45720" bIns="45720" numCol="1" spcCol="1270" anchor="ctr" anchorCtr="0">
          <a:noAutofit/>
        </a:bodyPr>
        <a:lstStyle/>
        <a:p>
          <a:pPr marL="0" lvl="0" indent="0" algn="ctr" defTabSz="1600200">
            <a:lnSpc>
              <a:spcPct val="90000"/>
            </a:lnSpc>
            <a:spcBef>
              <a:spcPct val="0"/>
            </a:spcBef>
            <a:spcAft>
              <a:spcPct val="35000"/>
            </a:spcAft>
            <a:buNone/>
          </a:pPr>
          <a:r>
            <a:rPr lang="et-EE" sz="3600" kern="1200"/>
            <a:t>visioon 2034</a:t>
          </a:r>
        </a:p>
      </dsp:txBody>
      <dsp:txXfrm>
        <a:off x="2029637" y="1105712"/>
        <a:ext cx="1427124" cy="1427124"/>
      </dsp:txXfrm>
    </dsp:sp>
    <dsp:sp modelId="{EBA7B6AF-41CB-4B05-BC0A-729139DCF3D2}">
      <dsp:nvSpPr>
        <dsp:cNvPr id="0" name=""/>
        <dsp:cNvSpPr/>
      </dsp:nvSpPr>
      <dsp:spPr>
        <a:xfrm>
          <a:off x="2238635" y="360"/>
          <a:ext cx="1009129" cy="1009129"/>
        </a:xfrm>
        <a:prstGeom prst="ellipse">
          <a:avLst/>
        </a:prstGeom>
        <a:solidFill>
          <a:schemeClr val="lt1">
            <a:alpha val="50000"/>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8890" tIns="8890" rIns="8890" bIns="8890" numCol="1" spcCol="1270" anchor="ctr" anchorCtr="0">
          <a:noAutofit/>
        </a:bodyPr>
        <a:lstStyle/>
        <a:p>
          <a:pPr marL="0" lvl="0" indent="0" algn="ctr" defTabSz="311150">
            <a:lnSpc>
              <a:spcPct val="90000"/>
            </a:lnSpc>
            <a:spcBef>
              <a:spcPct val="0"/>
            </a:spcBef>
            <a:spcAft>
              <a:spcPct val="35000"/>
            </a:spcAft>
            <a:buNone/>
          </a:pPr>
          <a:r>
            <a:rPr lang="et-EE" sz="700" kern="1200"/>
            <a:t>Valitsemine</a:t>
          </a:r>
        </a:p>
      </dsp:txBody>
      <dsp:txXfrm>
        <a:off x="2386419" y="148144"/>
        <a:ext cx="713561" cy="713561"/>
      </dsp:txXfrm>
    </dsp:sp>
    <dsp:sp modelId="{9AF8D758-4F31-463A-A11A-7E7D0B0AA6AD}">
      <dsp:nvSpPr>
        <dsp:cNvPr id="0" name=""/>
        <dsp:cNvSpPr/>
      </dsp:nvSpPr>
      <dsp:spPr>
        <a:xfrm>
          <a:off x="3376896" y="657535"/>
          <a:ext cx="1009129" cy="1009129"/>
        </a:xfrm>
        <a:prstGeom prst="ellipse">
          <a:avLst/>
        </a:prstGeom>
        <a:solidFill>
          <a:schemeClr val="lt1">
            <a:alpha val="50000"/>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8890" tIns="8890" rIns="8890" bIns="8890" numCol="1" spcCol="1270" anchor="ctr" anchorCtr="0">
          <a:noAutofit/>
        </a:bodyPr>
        <a:lstStyle/>
        <a:p>
          <a:pPr marL="0" lvl="0" indent="0" algn="ctr" defTabSz="311150">
            <a:lnSpc>
              <a:spcPct val="90000"/>
            </a:lnSpc>
            <a:spcBef>
              <a:spcPct val="0"/>
            </a:spcBef>
            <a:spcAft>
              <a:spcPct val="35000"/>
            </a:spcAft>
            <a:buNone/>
          </a:pPr>
          <a:r>
            <a:rPr lang="et-EE" sz="700" kern="1200"/>
            <a:t>Haridus ja noorsootöö</a:t>
          </a:r>
        </a:p>
      </dsp:txBody>
      <dsp:txXfrm>
        <a:off x="3524680" y="805319"/>
        <a:ext cx="713561" cy="713561"/>
      </dsp:txXfrm>
    </dsp:sp>
    <dsp:sp modelId="{BF5A6052-434F-454E-83DB-5D9FDCF9658B}">
      <dsp:nvSpPr>
        <dsp:cNvPr id="0" name=""/>
        <dsp:cNvSpPr/>
      </dsp:nvSpPr>
      <dsp:spPr>
        <a:xfrm>
          <a:off x="3376896" y="1971885"/>
          <a:ext cx="1009129" cy="1009129"/>
        </a:xfrm>
        <a:prstGeom prst="ellipse">
          <a:avLst/>
        </a:prstGeom>
        <a:solidFill>
          <a:schemeClr val="lt1">
            <a:alpha val="50000"/>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8890" tIns="8890" rIns="8890" bIns="8890" numCol="1" spcCol="1270" anchor="ctr" anchorCtr="0">
          <a:noAutofit/>
        </a:bodyPr>
        <a:lstStyle/>
        <a:p>
          <a:pPr marL="0" lvl="0" indent="0" algn="ctr" defTabSz="311150">
            <a:lnSpc>
              <a:spcPct val="90000"/>
            </a:lnSpc>
            <a:spcBef>
              <a:spcPct val="0"/>
            </a:spcBef>
            <a:spcAft>
              <a:spcPct val="35000"/>
            </a:spcAft>
            <a:buNone/>
          </a:pPr>
          <a:r>
            <a:rPr lang="et-EE" sz="700" kern="1200"/>
            <a:t>Kultuur ja sport, vaba aeg</a:t>
          </a:r>
        </a:p>
      </dsp:txBody>
      <dsp:txXfrm>
        <a:off x="3524680" y="2119669"/>
        <a:ext cx="713561" cy="713561"/>
      </dsp:txXfrm>
    </dsp:sp>
    <dsp:sp modelId="{E946A637-8F08-4229-BC85-D54B913DDDD4}">
      <dsp:nvSpPr>
        <dsp:cNvPr id="0" name=""/>
        <dsp:cNvSpPr/>
      </dsp:nvSpPr>
      <dsp:spPr>
        <a:xfrm>
          <a:off x="2238635" y="2629060"/>
          <a:ext cx="1009129" cy="1009129"/>
        </a:xfrm>
        <a:prstGeom prst="ellipse">
          <a:avLst/>
        </a:prstGeom>
        <a:solidFill>
          <a:schemeClr val="lt1">
            <a:alpha val="50000"/>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8890" tIns="8890" rIns="8890" bIns="8890" numCol="1" spcCol="1270" anchor="ctr" anchorCtr="0">
          <a:noAutofit/>
        </a:bodyPr>
        <a:lstStyle/>
        <a:p>
          <a:pPr marL="0" lvl="0" indent="0" algn="ctr" defTabSz="311150">
            <a:lnSpc>
              <a:spcPct val="90000"/>
            </a:lnSpc>
            <a:spcBef>
              <a:spcPct val="0"/>
            </a:spcBef>
            <a:spcAft>
              <a:spcPct val="35000"/>
            </a:spcAft>
            <a:buNone/>
          </a:pPr>
          <a:r>
            <a:rPr lang="et-EE" sz="700" kern="1200"/>
            <a:t>Sotsiaalvaldkond</a:t>
          </a:r>
        </a:p>
      </dsp:txBody>
      <dsp:txXfrm>
        <a:off x="2386419" y="2776844"/>
        <a:ext cx="713561" cy="713561"/>
      </dsp:txXfrm>
    </dsp:sp>
    <dsp:sp modelId="{AEE0BDA1-06CD-4A89-BBC1-AD417DCF7F4E}">
      <dsp:nvSpPr>
        <dsp:cNvPr id="0" name=""/>
        <dsp:cNvSpPr/>
      </dsp:nvSpPr>
      <dsp:spPr>
        <a:xfrm>
          <a:off x="1100374" y="1971885"/>
          <a:ext cx="1009129" cy="1009129"/>
        </a:xfrm>
        <a:prstGeom prst="ellipse">
          <a:avLst/>
        </a:prstGeom>
        <a:solidFill>
          <a:schemeClr val="lt1">
            <a:alpha val="50000"/>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8890" tIns="8890" rIns="8890" bIns="8890" numCol="1" spcCol="1270" anchor="ctr" anchorCtr="0">
          <a:noAutofit/>
        </a:bodyPr>
        <a:lstStyle/>
        <a:p>
          <a:pPr marL="0" lvl="0" indent="0" algn="ctr" defTabSz="311150">
            <a:lnSpc>
              <a:spcPct val="90000"/>
            </a:lnSpc>
            <a:spcBef>
              <a:spcPct val="0"/>
            </a:spcBef>
            <a:spcAft>
              <a:spcPct val="35000"/>
            </a:spcAft>
            <a:buNone/>
          </a:pPr>
          <a:r>
            <a:rPr lang="et-EE" sz="700" kern="1200"/>
            <a:t>Linna majandus ja taristu</a:t>
          </a:r>
        </a:p>
      </dsp:txBody>
      <dsp:txXfrm>
        <a:off x="1248158" y="2119669"/>
        <a:ext cx="713561" cy="713561"/>
      </dsp:txXfrm>
    </dsp:sp>
    <dsp:sp modelId="{A4721AD1-0AF8-41C6-A00B-95CDA4D3F74B}">
      <dsp:nvSpPr>
        <dsp:cNvPr id="0" name=""/>
        <dsp:cNvSpPr/>
      </dsp:nvSpPr>
      <dsp:spPr>
        <a:xfrm>
          <a:off x="1100374" y="657535"/>
          <a:ext cx="1009129" cy="1009129"/>
        </a:xfrm>
        <a:prstGeom prst="ellipse">
          <a:avLst/>
        </a:prstGeom>
        <a:solidFill>
          <a:schemeClr val="lt1">
            <a:alpha val="50000"/>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8890" tIns="8890" rIns="8890" bIns="8890" numCol="1" spcCol="1270" anchor="ctr" anchorCtr="0">
          <a:noAutofit/>
        </a:bodyPr>
        <a:lstStyle/>
        <a:p>
          <a:pPr marL="0" lvl="0" indent="0" algn="ctr" defTabSz="311150">
            <a:lnSpc>
              <a:spcPct val="90000"/>
            </a:lnSpc>
            <a:spcBef>
              <a:spcPct val="0"/>
            </a:spcBef>
            <a:spcAft>
              <a:spcPct val="35000"/>
            </a:spcAft>
            <a:buNone/>
          </a:pPr>
          <a:r>
            <a:rPr lang="et-EE" sz="700" kern="1200"/>
            <a:t>Ettevõtlus</a:t>
          </a:r>
        </a:p>
      </dsp:txBody>
      <dsp:txXfrm>
        <a:off x="1248158" y="805319"/>
        <a:ext cx="713561" cy="713561"/>
      </dsp:txXfrm>
    </dsp:sp>
  </dsp:spTree>
</dsp:drawing>
</file>

<file path=word/diagrams/layout1.xml><?xml version="1.0" encoding="utf-8"?>
<dgm:layoutDef xmlns:dgm="http://schemas.openxmlformats.org/drawingml/2006/diagram" xmlns:a="http://schemas.openxmlformats.org/drawingml/2006/main" uniqueId="urn:microsoft.com/office/officeart/2005/8/layout/bProcess3">
  <dgm:title val=""/>
  <dgm:desc val=""/>
  <dgm:catLst>
    <dgm:cat type="process" pri="18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bkpt" val="endCnv"/>
        </dgm:alg>
      </dgm:if>
      <dgm:else name="Name3">
        <dgm:alg type="snake">
          <dgm:param type="grDir" val="tR"/>
          <dgm:param type="flowDir" val="row"/>
          <dgm:param type="contDir" val="same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23"/>
      <dgm:constr type="sp" refType="w" refFor="ch" refForName="sibTrans" op="equ"/>
      <dgm:constr type="userB" for="des" forName="connectorText" refType="sp"/>
      <dgm:constr type="primFontSz" for="ch" ptType="node" op="equ" val="65"/>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ect" r:blip="">
          <dgm:adjLst/>
        </dgm:shape>
        <dgm:presOf axis="desOrSelf" ptType="node"/>
        <dgm:constrLst>
          <dgm:constr type="h" refType="w" fact="0.6"/>
        </dgm:constrLst>
        <dgm:ruleLst>
          <dgm:rule type="primFontSz" val="5" fact="NaN" max="NaN"/>
        </dgm:ruleLst>
      </dgm:layoutNode>
      <dgm:forEach name="sibTransForEach" axis="followSib" ptType="sibTrans" cnt="1">
        <dgm:layoutNode name="sibTrans">
          <dgm:choose name="Name4">
            <dgm:if name="Name5" axis="self" func="var" arg="dir" op="equ" val="norm">
              <dgm:alg type="conn">
                <dgm:param type="connRout" val="bend"/>
                <dgm:param type="dim" val="1D"/>
                <dgm:param type="begPts" val="midR bCtr"/>
                <dgm:param type="endPts" val="midL tCtr"/>
              </dgm:alg>
            </dgm:if>
            <dgm:else name="Name6">
              <dgm:alg type="conn">
                <dgm:param type="connRout" val="bend"/>
                <dgm:param type="dim" val="1D"/>
                <dgm:param type="begPts" val="midL bCtr"/>
                <dgm:param type="endPts" val="midR tCtr"/>
              </dgm:alg>
            </dgm:else>
          </dgm:choose>
          <dgm:shape xmlns:r="http://schemas.openxmlformats.org/officeDocument/2006/relationships" type="conn" r:blip="" zOrderOff="-2">
            <dgm:adjLst/>
          </dgm:shape>
          <dgm:presOf axis="self"/>
          <dgm:constrLst>
            <dgm:constr type="begPad" val="-0.05"/>
            <dgm:constr type="endPad" val="0.9"/>
            <dgm:constr type="userA" for="ch" refType="connDist"/>
          </dgm:constrLst>
          <dgm:ruleLst/>
          <dgm:layoutNode name="connectorText">
            <dgm:alg type="tx">
              <dgm:param type="autoTxRot" val="upr"/>
            </dgm:alg>
            <dgm:shape xmlns:r="http://schemas.openxmlformats.org/officeDocument/2006/relationships" type="rect" r:blip="" hideGeom="1">
              <dgm:adjLst/>
            </dgm:shape>
            <dgm:presOf axis="self"/>
            <dgm:constrLst>
              <dgm:constr type="userA"/>
              <dgm:constr type="userB"/>
              <dgm:constr type="w" refType="userA" fact="0.05"/>
              <dgm:constr type="h" refType="userB" fact="0.01"/>
              <dgm:constr type="lMarg" val="1"/>
              <dgm:constr type="rMarg" val="1"/>
              <dgm:constr type="tMarg"/>
              <dgm:constr type="bMarg"/>
            </dgm:constrLst>
            <dgm:ruleLst>
              <dgm:rule type="w" val="NaN" fact="0.6" max="NaN"/>
              <dgm:rule type="h" val="NaN" fact="0.6" max="NaN"/>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radial3">
  <dgm:title val=""/>
  <dgm:desc val=""/>
  <dgm:catLst>
    <dgm:cat type="relationship" pri="31000"/>
    <dgm:cat type="cycle" pri="1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omposite">
    <dgm:varLst>
      <dgm:chMax val="1"/>
      <dgm:dir/>
      <dgm:resizeHandles val="exact"/>
    </dgm:varLst>
    <dgm:alg type="composite">
      <dgm:param type="ar" val="1"/>
    </dgm:alg>
    <dgm:shape xmlns:r="http://schemas.openxmlformats.org/officeDocument/2006/relationships" r:blip="">
      <dgm:adjLst/>
    </dgm:shape>
    <dgm:presOf/>
    <dgm:constrLst/>
    <dgm:ruleLst/>
    <dgm:layoutNode name="radial">
      <dgm:varLst>
        <dgm:animLvl val="ctr"/>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h" for="ch" forName="centerShape" refType="h"/>
        <dgm:constr type="w" for="ch" forName="node" refType="w" fact="0.5"/>
        <dgm:constr type="h" for="ch" forName="node" refType="h" fact="0.5"/>
        <dgm:constr type="sp" refType="w" refFor="ch" refForName="node" fact="-0.2"/>
        <dgm:constr type="sibSp" refType="w" refFor="ch" refForName="node" fact="-0.2"/>
        <dgm:constr type="primFontSz" for="ch" forName="centerShape" val="65"/>
        <dgm:constr type="primFontSz" for="des" forName="node" val="65"/>
        <dgm:constr type="primFontSz" for="ch" forName="node" refType="primFontSz" refFor="ch" refForName="centerShape" op="lte"/>
      </dgm:constrLst>
      <dgm:ruleLst/>
      <dgm:forEach name="Name6" axis="ch" ptType="node" cnt="1">
        <dgm:layoutNode name="centerShape" styleLbl="vennNode1">
          <dgm:alg type="tx"/>
          <dgm:shape xmlns:r="http://schemas.openxmlformats.org/officeDocument/2006/relationships" type="ellipse" r:blip="">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7" axis="ch" ptType="node">
          <dgm:layoutNode name="node" styleLbl="vennNode1">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E26B93-FC58-4D8F-8871-9FF10E80DD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171</TotalTime>
  <Pages>26</Pages>
  <Words>4542</Words>
  <Characters>25895</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Kohtla-Järve linna arengukava 2016-2034</vt:lpstr>
    </vt:vector>
  </TitlesOfParts>
  <Company>Kohtla-Järve Linnavalitsus</Company>
  <LinksUpToDate>false</LinksUpToDate>
  <CharactersWithSpaces>30377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Kohtla-Järve linna arengukava 2016-2034</dc:title>
  <dc:creator>Corporate Edition</dc:creator>
  <cp:lastModifiedBy>Maria Timofejeva</cp:lastModifiedBy>
  <cp:revision>99</cp:revision>
  <cp:lastPrinted>2015-01-11T10:07:00Z</cp:lastPrinted>
  <dcterms:created xsi:type="dcterms:W3CDTF">2026-05-19T12:55:00Z</dcterms:created>
  <dcterms:modified xsi:type="dcterms:W3CDTF">2026-05-22T10:51:00Z</dcterms:modified>
</cp:coreProperties>
</file>